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4297" w14:textId="77777777"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0C384964" w14:textId="77777777"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8C4AAF">
        <w:rPr>
          <w:bCs/>
          <w:color w:val="306EB1"/>
          <w:sz w:val="28"/>
          <w:szCs w:val="28"/>
        </w:rPr>
        <w:t>7/29</w:t>
      </w:r>
      <w:r w:rsidR="00452C37">
        <w:rPr>
          <w:bCs/>
          <w:color w:val="306EB1"/>
          <w:sz w:val="28"/>
          <w:szCs w:val="28"/>
        </w:rPr>
        <w:t>/</w:t>
      </w:r>
      <w:r w:rsidRPr="00A539E5">
        <w:rPr>
          <w:bCs/>
          <w:color w:val="306EB1"/>
          <w:sz w:val="28"/>
          <w:szCs w:val="28"/>
        </w:rPr>
        <w:t>2020</w:t>
      </w:r>
    </w:p>
    <w:p w14:paraId="66642D16" w14:textId="77777777"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2C2281D4" w14:textId="7777777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Pr>
      <w:tblGrid>
        <w:gridCol w:w="4495"/>
        <w:gridCol w:w="5575"/>
      </w:tblGrid>
      <w:tr w:rsidR="007B6587" w:rsidRPr="005C7953" w14:paraId="7978EEBC" w14:textId="77777777" w:rsidTr="00B0520D">
        <w:trPr>
          <w:tblHeader/>
        </w:trPr>
        <w:tc>
          <w:tcPr>
            <w:tcW w:w="10070" w:type="dxa"/>
            <w:gridSpan w:val="2"/>
            <w:shd w:val="clear" w:color="auto" w:fill="306EB1"/>
            <w:vAlign w:val="center"/>
          </w:tcPr>
          <w:p w14:paraId="42DB7DE1" w14:textId="7777777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28304075" w14:textId="77777777" w:rsidTr="00B0520D">
        <w:trPr>
          <w:tblHeader/>
        </w:trPr>
        <w:tc>
          <w:tcPr>
            <w:tcW w:w="4495" w:type="dxa"/>
          </w:tcPr>
          <w:p w14:paraId="2F6BA5DF" w14:textId="77777777"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4FC7345A" w14:textId="7A68723C" w:rsidR="007B6587" w:rsidRPr="005C7953" w:rsidRDefault="0042568D" w:rsidP="007B6587">
            <w:pPr>
              <w:pStyle w:val="ListParagraph"/>
              <w:ind w:left="0"/>
              <w:rPr>
                <w:iCs/>
                <w:sz w:val="22"/>
                <w:szCs w:val="22"/>
              </w:rPr>
            </w:pPr>
            <w:r>
              <w:rPr>
                <w:iCs/>
                <w:sz w:val="22"/>
                <w:szCs w:val="22"/>
              </w:rPr>
              <w:t>South Columbia Family School</w:t>
            </w:r>
          </w:p>
        </w:tc>
      </w:tr>
      <w:tr w:rsidR="007B6587" w:rsidRPr="005C7953" w14:paraId="7C51284B" w14:textId="77777777" w:rsidTr="00B0520D">
        <w:trPr>
          <w:tblHeader/>
        </w:trPr>
        <w:tc>
          <w:tcPr>
            <w:tcW w:w="4495" w:type="dxa"/>
          </w:tcPr>
          <w:p w14:paraId="5E258139" w14:textId="77777777"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5FDB54CD" w14:textId="253BC16B" w:rsidR="007B6587" w:rsidRPr="005C7953" w:rsidRDefault="00D602F5" w:rsidP="007B6587">
            <w:pPr>
              <w:pStyle w:val="ListParagraph"/>
              <w:ind w:left="0"/>
              <w:rPr>
                <w:iCs/>
                <w:sz w:val="22"/>
                <w:szCs w:val="22"/>
              </w:rPr>
            </w:pPr>
            <w:r>
              <w:rPr>
                <w:iCs/>
                <w:sz w:val="22"/>
                <w:szCs w:val="22"/>
              </w:rPr>
              <w:t>Ray Brown, Principal</w:t>
            </w:r>
          </w:p>
        </w:tc>
      </w:tr>
      <w:tr w:rsidR="007B6587" w:rsidRPr="005C7953" w14:paraId="58B21B91" w14:textId="77777777" w:rsidTr="00B0520D">
        <w:trPr>
          <w:tblHeader/>
        </w:trPr>
        <w:tc>
          <w:tcPr>
            <w:tcW w:w="4495" w:type="dxa"/>
          </w:tcPr>
          <w:p w14:paraId="5083ADB2" w14:textId="77777777"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66AB6798" w14:textId="006090BF" w:rsidR="007B6587" w:rsidRPr="005C7953" w:rsidRDefault="00771346" w:rsidP="007B6587">
            <w:pPr>
              <w:pStyle w:val="ListParagraph"/>
              <w:ind w:left="0"/>
              <w:rPr>
                <w:iCs/>
                <w:sz w:val="22"/>
                <w:szCs w:val="22"/>
              </w:rPr>
            </w:pPr>
            <w:r>
              <w:rPr>
                <w:iCs/>
                <w:sz w:val="22"/>
                <w:szCs w:val="22"/>
              </w:rPr>
              <w:t>503 366-9009     Cell  541 805 0240</w:t>
            </w:r>
          </w:p>
        </w:tc>
      </w:tr>
      <w:tr w:rsidR="007B6587" w:rsidRPr="005C7953" w14:paraId="7A2509DD" w14:textId="77777777" w:rsidTr="00B0520D">
        <w:trPr>
          <w:tblHeader/>
        </w:trPr>
        <w:tc>
          <w:tcPr>
            <w:tcW w:w="4495" w:type="dxa"/>
          </w:tcPr>
          <w:p w14:paraId="43D8725A" w14:textId="77777777"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61A7B704" w14:textId="722010C1" w:rsidR="007B6587" w:rsidRPr="005C7953" w:rsidRDefault="00771346" w:rsidP="007B6587">
            <w:pPr>
              <w:pStyle w:val="ListParagraph"/>
              <w:ind w:left="0"/>
              <w:rPr>
                <w:iCs/>
                <w:sz w:val="22"/>
                <w:szCs w:val="22"/>
              </w:rPr>
            </w:pPr>
            <w:r>
              <w:rPr>
                <w:iCs/>
                <w:sz w:val="22"/>
                <w:szCs w:val="22"/>
              </w:rPr>
              <w:t>rbrown@scappoose.k12.or.us</w:t>
            </w:r>
          </w:p>
        </w:tc>
      </w:tr>
      <w:tr w:rsidR="00E33DE7" w:rsidRPr="005C7953" w14:paraId="3C9A8580" w14:textId="77777777" w:rsidTr="00B0520D">
        <w:trPr>
          <w:tblHeader/>
        </w:trPr>
        <w:tc>
          <w:tcPr>
            <w:tcW w:w="4495" w:type="dxa"/>
          </w:tcPr>
          <w:p w14:paraId="79F85553" w14:textId="77777777" w:rsidR="00E33DE7" w:rsidRPr="00615ADC" w:rsidRDefault="00E33DE7" w:rsidP="00E33DE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249F0760" w14:textId="77777777" w:rsidR="00E33DE7" w:rsidRDefault="00E33DE7" w:rsidP="00E33DE7">
            <w:pPr>
              <w:pStyle w:val="ListParagraph"/>
              <w:ind w:left="0"/>
              <w:rPr>
                <w:iCs/>
                <w:sz w:val="22"/>
                <w:szCs w:val="22"/>
              </w:rPr>
            </w:pPr>
            <w:r>
              <w:rPr>
                <w:iCs/>
                <w:sz w:val="22"/>
                <w:szCs w:val="22"/>
              </w:rPr>
              <w:t>Ray Brown, Principal</w:t>
            </w:r>
          </w:p>
          <w:p w14:paraId="03EAC03A" w14:textId="77777777" w:rsidR="00E33DE7" w:rsidRDefault="00E33DE7" w:rsidP="00E33DE7">
            <w:pPr>
              <w:pStyle w:val="ListParagraph"/>
              <w:ind w:left="0"/>
              <w:rPr>
                <w:iCs/>
                <w:sz w:val="22"/>
                <w:szCs w:val="22"/>
              </w:rPr>
            </w:pPr>
            <w:r>
              <w:rPr>
                <w:iCs/>
                <w:sz w:val="22"/>
                <w:szCs w:val="22"/>
              </w:rPr>
              <w:t>Vickie Weaver, Office Manager</w:t>
            </w:r>
          </w:p>
          <w:p w14:paraId="5FDD1615" w14:textId="77777777" w:rsidR="00E33DE7" w:rsidRDefault="00E33DE7" w:rsidP="00E33DE7">
            <w:pPr>
              <w:pStyle w:val="ListParagraph"/>
              <w:ind w:left="0"/>
              <w:rPr>
                <w:iCs/>
                <w:sz w:val="22"/>
                <w:szCs w:val="22"/>
              </w:rPr>
            </w:pPr>
            <w:r>
              <w:rPr>
                <w:iCs/>
                <w:sz w:val="22"/>
                <w:szCs w:val="22"/>
              </w:rPr>
              <w:t>Jodi Withers, Board member/retired teacher</w:t>
            </w:r>
          </w:p>
          <w:p w14:paraId="3FA5197E" w14:textId="77777777" w:rsidR="00E33DE7" w:rsidRDefault="00E33DE7" w:rsidP="00E33DE7">
            <w:pPr>
              <w:pStyle w:val="ListParagraph"/>
              <w:ind w:left="0"/>
              <w:rPr>
                <w:iCs/>
                <w:sz w:val="22"/>
                <w:szCs w:val="22"/>
              </w:rPr>
            </w:pPr>
            <w:r>
              <w:rPr>
                <w:iCs/>
                <w:sz w:val="22"/>
                <w:szCs w:val="22"/>
              </w:rPr>
              <w:t>Samantha Cousins, Board member/parent/RN</w:t>
            </w:r>
          </w:p>
          <w:p w14:paraId="3BCFC5E6" w14:textId="77777777" w:rsidR="00E33DE7" w:rsidRDefault="00E33DE7" w:rsidP="00E33DE7">
            <w:pPr>
              <w:pStyle w:val="ListParagraph"/>
              <w:ind w:left="0"/>
              <w:rPr>
                <w:iCs/>
                <w:sz w:val="22"/>
                <w:szCs w:val="22"/>
              </w:rPr>
            </w:pPr>
            <w:r w:rsidRPr="00EF7E63">
              <w:rPr>
                <w:iCs/>
                <w:sz w:val="22"/>
                <w:szCs w:val="22"/>
              </w:rPr>
              <w:t>Chelsea Prison, parent/</w:t>
            </w:r>
            <w:r>
              <w:rPr>
                <w:iCs/>
                <w:sz w:val="22"/>
                <w:szCs w:val="22"/>
              </w:rPr>
              <w:t>RN</w:t>
            </w:r>
          </w:p>
          <w:p w14:paraId="2CE7DB34" w14:textId="77777777" w:rsidR="00E33DE7" w:rsidRDefault="00E33DE7" w:rsidP="00E33DE7">
            <w:pPr>
              <w:pStyle w:val="ListParagraph"/>
              <w:ind w:left="0"/>
              <w:rPr>
                <w:iCs/>
                <w:sz w:val="22"/>
                <w:szCs w:val="22"/>
              </w:rPr>
            </w:pPr>
            <w:r>
              <w:rPr>
                <w:iCs/>
                <w:sz w:val="22"/>
                <w:szCs w:val="22"/>
              </w:rPr>
              <w:t>Alison Norton, K-2 teacher</w:t>
            </w:r>
          </w:p>
          <w:p w14:paraId="55D11AC7" w14:textId="77777777" w:rsidR="00E33DE7" w:rsidRDefault="00E33DE7" w:rsidP="00E33DE7">
            <w:pPr>
              <w:pStyle w:val="ListParagraph"/>
              <w:ind w:left="0"/>
              <w:rPr>
                <w:iCs/>
                <w:sz w:val="22"/>
                <w:szCs w:val="22"/>
              </w:rPr>
            </w:pPr>
            <w:r>
              <w:rPr>
                <w:iCs/>
                <w:sz w:val="22"/>
                <w:szCs w:val="22"/>
              </w:rPr>
              <w:t>Valena Taber, 3-5 teacher</w:t>
            </w:r>
          </w:p>
          <w:p w14:paraId="51FD29AC" w14:textId="77777777" w:rsidR="00E33DE7" w:rsidRDefault="00E33DE7" w:rsidP="00E33DE7">
            <w:pPr>
              <w:pStyle w:val="ListParagraph"/>
              <w:ind w:left="0"/>
              <w:rPr>
                <w:iCs/>
                <w:sz w:val="22"/>
                <w:szCs w:val="22"/>
              </w:rPr>
            </w:pPr>
            <w:r>
              <w:rPr>
                <w:iCs/>
                <w:sz w:val="22"/>
                <w:szCs w:val="22"/>
              </w:rPr>
              <w:t>Gretchen Landin, 6-8 teacher</w:t>
            </w:r>
          </w:p>
          <w:p w14:paraId="78347C1B" w14:textId="77777777" w:rsidR="00E33DE7" w:rsidRDefault="00E33DE7" w:rsidP="00E33DE7">
            <w:pPr>
              <w:pStyle w:val="ListParagraph"/>
              <w:ind w:left="0"/>
              <w:rPr>
                <w:iCs/>
                <w:sz w:val="22"/>
                <w:szCs w:val="22"/>
              </w:rPr>
            </w:pPr>
          </w:p>
          <w:p w14:paraId="46EE3CAD" w14:textId="77777777" w:rsidR="00E33DE7" w:rsidRPr="005C7953" w:rsidRDefault="00E33DE7" w:rsidP="00E33DE7">
            <w:pPr>
              <w:pStyle w:val="ListParagraph"/>
              <w:ind w:left="0"/>
              <w:rPr>
                <w:iCs/>
                <w:sz w:val="22"/>
                <w:szCs w:val="22"/>
              </w:rPr>
            </w:pPr>
          </w:p>
        </w:tc>
      </w:tr>
      <w:tr w:rsidR="00E33DE7" w:rsidRPr="005C7953" w14:paraId="2A64755A" w14:textId="77777777" w:rsidTr="00B0520D">
        <w:trPr>
          <w:tblHeader/>
        </w:trPr>
        <w:tc>
          <w:tcPr>
            <w:tcW w:w="4495" w:type="dxa"/>
          </w:tcPr>
          <w:p w14:paraId="0F005260" w14:textId="77777777" w:rsidR="00E33DE7" w:rsidRPr="00615ADC" w:rsidRDefault="00E33DE7" w:rsidP="00E33DE7">
            <w:pPr>
              <w:pStyle w:val="ListParagraph"/>
              <w:ind w:left="0"/>
              <w:rPr>
                <w:iCs/>
                <w:sz w:val="22"/>
                <w:szCs w:val="22"/>
              </w:rPr>
            </w:pPr>
            <w:r>
              <w:rPr>
                <w:bCs/>
                <w:iCs/>
                <w:sz w:val="22"/>
                <w:szCs w:val="22"/>
              </w:rPr>
              <w:t>Local public health office(s) or officers(s)</w:t>
            </w:r>
          </w:p>
        </w:tc>
        <w:tc>
          <w:tcPr>
            <w:tcW w:w="5575" w:type="dxa"/>
          </w:tcPr>
          <w:p w14:paraId="126297CE" w14:textId="77777777" w:rsidR="00E33DE7" w:rsidRDefault="00727ECD" w:rsidP="00E33DE7">
            <w:pPr>
              <w:pStyle w:val="ListParagraph"/>
              <w:ind w:left="0"/>
              <w:rPr>
                <w:rStyle w:val="Hyperlink"/>
                <w:iCs/>
                <w:sz w:val="22"/>
                <w:szCs w:val="22"/>
              </w:rPr>
            </w:pPr>
            <w:hyperlink r:id="rId13" w:history="1">
              <w:r w:rsidR="00771346" w:rsidRPr="002626E6">
                <w:rPr>
                  <w:rStyle w:val="Hyperlink"/>
                  <w:iCs/>
                  <w:sz w:val="22"/>
                  <w:szCs w:val="22"/>
                </w:rPr>
                <w:t>Columbia County Public Health</w:t>
              </w:r>
            </w:hyperlink>
          </w:p>
          <w:p w14:paraId="1A64DC4F" w14:textId="5F88878D" w:rsidR="00771346" w:rsidRPr="00771346" w:rsidRDefault="00771346" w:rsidP="00E33DE7">
            <w:pPr>
              <w:pStyle w:val="ListParagraph"/>
              <w:ind w:left="0"/>
              <w:rPr>
                <w:iCs/>
                <w:sz w:val="22"/>
                <w:szCs w:val="22"/>
              </w:rPr>
            </w:pPr>
            <w:r>
              <w:rPr>
                <w:iCs/>
                <w:sz w:val="22"/>
                <w:szCs w:val="22"/>
              </w:rPr>
              <w:t>Mike Paul, Director</w:t>
            </w:r>
          </w:p>
        </w:tc>
      </w:tr>
      <w:tr w:rsidR="00E33DE7" w:rsidRPr="005C7953" w14:paraId="05464067" w14:textId="77777777" w:rsidTr="00B0520D">
        <w:trPr>
          <w:tblHeader/>
        </w:trPr>
        <w:tc>
          <w:tcPr>
            <w:tcW w:w="4495" w:type="dxa"/>
          </w:tcPr>
          <w:p w14:paraId="6AF6CF71" w14:textId="77777777" w:rsidR="00E33DE7" w:rsidRPr="00615ADC" w:rsidRDefault="00E33DE7" w:rsidP="00E33DE7">
            <w:pPr>
              <w:pStyle w:val="ListParagraph"/>
              <w:ind w:left="0"/>
              <w:rPr>
                <w:bCs/>
                <w:iCs/>
                <w:sz w:val="22"/>
                <w:szCs w:val="22"/>
              </w:rPr>
            </w:pPr>
            <w:r>
              <w:rPr>
                <w:bCs/>
                <w:iCs/>
                <w:sz w:val="22"/>
                <w:szCs w:val="22"/>
              </w:rPr>
              <w:t>Name of p</w:t>
            </w:r>
            <w:r w:rsidRPr="00615ADC">
              <w:rPr>
                <w:bCs/>
                <w:iCs/>
                <w:sz w:val="22"/>
                <w:szCs w:val="22"/>
              </w:rPr>
              <w:t>erson Designated to Establish, Implement and Enforce Physical Distancing Requirements</w:t>
            </w:r>
          </w:p>
        </w:tc>
        <w:tc>
          <w:tcPr>
            <w:tcW w:w="5575" w:type="dxa"/>
          </w:tcPr>
          <w:p w14:paraId="19810269" w14:textId="7FBD1643" w:rsidR="00E33DE7" w:rsidRPr="005C7953" w:rsidRDefault="00771346" w:rsidP="00E33DE7">
            <w:pPr>
              <w:pStyle w:val="ListParagraph"/>
              <w:ind w:left="0"/>
              <w:rPr>
                <w:iCs/>
                <w:sz w:val="22"/>
                <w:szCs w:val="22"/>
              </w:rPr>
            </w:pPr>
            <w:r>
              <w:rPr>
                <w:iCs/>
                <w:sz w:val="22"/>
                <w:szCs w:val="22"/>
              </w:rPr>
              <w:t>Ray Brown</w:t>
            </w:r>
          </w:p>
        </w:tc>
      </w:tr>
      <w:tr w:rsidR="00E33DE7" w:rsidRPr="005C7953" w14:paraId="6DBC816B" w14:textId="77777777" w:rsidTr="00B0520D">
        <w:trPr>
          <w:tblHeader/>
        </w:trPr>
        <w:tc>
          <w:tcPr>
            <w:tcW w:w="4495" w:type="dxa"/>
          </w:tcPr>
          <w:p w14:paraId="7321631E" w14:textId="77777777" w:rsidR="00E33DE7" w:rsidRPr="00615ADC" w:rsidRDefault="00E33DE7" w:rsidP="00E33DE7">
            <w:pPr>
              <w:pStyle w:val="ListParagraph"/>
              <w:ind w:left="0" w:hanging="25"/>
              <w:rPr>
                <w:bCs/>
                <w:iCs/>
                <w:sz w:val="22"/>
                <w:szCs w:val="22"/>
              </w:rPr>
            </w:pPr>
            <w:r w:rsidRPr="00615ADC">
              <w:rPr>
                <w:bCs/>
                <w:iCs/>
                <w:sz w:val="22"/>
                <w:szCs w:val="22"/>
              </w:rPr>
              <w:t>Intended Effective Dates for this Plan</w:t>
            </w:r>
          </w:p>
        </w:tc>
        <w:tc>
          <w:tcPr>
            <w:tcW w:w="5575" w:type="dxa"/>
          </w:tcPr>
          <w:p w14:paraId="62E45C79" w14:textId="13C50757" w:rsidR="00E33DE7" w:rsidRPr="005C7953" w:rsidRDefault="00771346" w:rsidP="00E33DE7">
            <w:pPr>
              <w:pStyle w:val="ListParagraph"/>
              <w:ind w:left="0"/>
              <w:rPr>
                <w:iCs/>
                <w:sz w:val="22"/>
                <w:szCs w:val="22"/>
              </w:rPr>
            </w:pPr>
            <w:r>
              <w:rPr>
                <w:iCs/>
                <w:sz w:val="22"/>
                <w:szCs w:val="22"/>
              </w:rPr>
              <w:t>August 2020 – July 2021</w:t>
            </w:r>
          </w:p>
        </w:tc>
      </w:tr>
      <w:tr w:rsidR="00E33DE7" w:rsidRPr="005C7953" w14:paraId="3109C802" w14:textId="77777777" w:rsidTr="00B0520D">
        <w:trPr>
          <w:tblHeader/>
        </w:trPr>
        <w:tc>
          <w:tcPr>
            <w:tcW w:w="4495" w:type="dxa"/>
          </w:tcPr>
          <w:p w14:paraId="73BDE28D" w14:textId="77777777" w:rsidR="00E33DE7" w:rsidRPr="00615ADC" w:rsidRDefault="00E33DE7" w:rsidP="00E33DE7">
            <w:pPr>
              <w:pStyle w:val="ListParagraph"/>
              <w:ind w:left="0"/>
              <w:rPr>
                <w:bCs/>
                <w:iCs/>
                <w:sz w:val="22"/>
                <w:szCs w:val="22"/>
              </w:rPr>
            </w:pPr>
            <w:r w:rsidRPr="00615ADC">
              <w:rPr>
                <w:bCs/>
                <w:iCs/>
                <w:sz w:val="22"/>
                <w:szCs w:val="22"/>
              </w:rPr>
              <w:t>ESD Region</w:t>
            </w:r>
          </w:p>
        </w:tc>
        <w:tc>
          <w:tcPr>
            <w:tcW w:w="5575" w:type="dxa"/>
          </w:tcPr>
          <w:p w14:paraId="56A91EA7" w14:textId="7B64EE62" w:rsidR="00E33DE7" w:rsidRPr="005C7953" w:rsidRDefault="00771346" w:rsidP="00E33DE7">
            <w:pPr>
              <w:pStyle w:val="ListParagraph"/>
              <w:ind w:left="0"/>
              <w:rPr>
                <w:iCs/>
                <w:sz w:val="22"/>
                <w:szCs w:val="22"/>
              </w:rPr>
            </w:pPr>
            <w:r>
              <w:rPr>
                <w:iCs/>
                <w:sz w:val="22"/>
                <w:szCs w:val="22"/>
              </w:rPr>
              <w:t>Northwest Regional ESD</w:t>
            </w:r>
          </w:p>
        </w:tc>
      </w:tr>
    </w:tbl>
    <w:p w14:paraId="5F4AB84F" w14:textId="77777777" w:rsidR="000123E1" w:rsidRDefault="000123E1" w:rsidP="000123E1">
      <w:pPr>
        <w:pStyle w:val="ListParagraph"/>
        <w:numPr>
          <w:ilvl w:val="0"/>
          <w:numId w:val="2"/>
        </w:numPr>
        <w:spacing w:before="120" w:after="120"/>
        <w:rPr>
          <w:iCs/>
          <w:sz w:val="22"/>
          <w:szCs w:val="22"/>
        </w:rPr>
      </w:pPr>
      <w:r>
        <w:rPr>
          <w:iCs/>
          <w:sz w:val="22"/>
          <w:szCs w:val="22"/>
        </w:rPr>
        <w:lastRenderedPageBreak/>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Pr>
      <w:tblGrid>
        <w:gridCol w:w="10075"/>
      </w:tblGrid>
      <w:tr w:rsidR="000123E1" w14:paraId="658FF031" w14:textId="77777777" w:rsidTr="007533A5">
        <w:trPr>
          <w:trHeight w:val="1142"/>
          <w:tblHeader/>
        </w:trPr>
        <w:tc>
          <w:tcPr>
            <w:tcW w:w="10075" w:type="dxa"/>
          </w:tcPr>
          <w:p w14:paraId="71559233" w14:textId="77777777" w:rsidR="0042568D" w:rsidRDefault="0042568D" w:rsidP="0042568D">
            <w:pPr>
              <w:rPr>
                <w:iCs/>
                <w:sz w:val="22"/>
                <w:szCs w:val="22"/>
              </w:rPr>
            </w:pPr>
            <w:r>
              <w:rPr>
                <w:iCs/>
                <w:sz w:val="22"/>
                <w:szCs w:val="22"/>
              </w:rPr>
              <w:t>South Columbia Family School is a small charter school located in Warren, Oregon, and is sponsored by the Scappoose School District.  The school supports families who desire to home-base their children’s education.  Students are on campus one day per week (called Community Day) and come for conferencing/tutoring one hour on a different day.  Families are used to working with their children at home, so the 2019 – 2020 school year did not have the same impact on our school as it may have had one other schools.</w:t>
            </w:r>
          </w:p>
          <w:p w14:paraId="7AD69EFE" w14:textId="77777777" w:rsidR="0042568D" w:rsidRDefault="0042568D" w:rsidP="0042568D">
            <w:pPr>
              <w:rPr>
                <w:iCs/>
                <w:sz w:val="22"/>
                <w:szCs w:val="22"/>
              </w:rPr>
            </w:pPr>
          </w:p>
          <w:p w14:paraId="169E68D7" w14:textId="77777777" w:rsidR="0042568D" w:rsidRDefault="0042568D" w:rsidP="0042568D">
            <w:pPr>
              <w:pStyle w:val="ListParagraph"/>
              <w:numPr>
                <w:ilvl w:val="0"/>
                <w:numId w:val="12"/>
              </w:numPr>
              <w:rPr>
                <w:iCs/>
                <w:sz w:val="22"/>
                <w:szCs w:val="22"/>
              </w:rPr>
            </w:pPr>
            <w:r w:rsidRPr="004C508D">
              <w:rPr>
                <w:iCs/>
                <w:sz w:val="22"/>
                <w:szCs w:val="22"/>
              </w:rPr>
              <w:t>Current families have been notified of possible changes prior to the end of the 2019 – 2020 school year.  A new webpage has been added to the website to inform the public about any changes or adaptations that the school is making for the upcoming school year.</w:t>
            </w:r>
          </w:p>
          <w:p w14:paraId="5628CF9A" w14:textId="77777777" w:rsidR="0042568D" w:rsidRPr="004C508D" w:rsidRDefault="0042568D" w:rsidP="0042568D">
            <w:pPr>
              <w:pStyle w:val="ListParagraph"/>
              <w:numPr>
                <w:ilvl w:val="0"/>
                <w:numId w:val="12"/>
              </w:numPr>
              <w:rPr>
                <w:iCs/>
                <w:sz w:val="22"/>
                <w:szCs w:val="22"/>
              </w:rPr>
            </w:pPr>
            <w:r>
              <w:rPr>
                <w:iCs/>
                <w:sz w:val="22"/>
                <w:szCs w:val="22"/>
              </w:rPr>
              <w:t>Two virtual meetings will be held during the summer with families regarding our plan.</w:t>
            </w:r>
          </w:p>
          <w:p w14:paraId="76B13C6E" w14:textId="77777777" w:rsidR="0042568D" w:rsidRPr="004C508D" w:rsidRDefault="0042568D" w:rsidP="0042568D">
            <w:pPr>
              <w:pStyle w:val="ListParagraph"/>
              <w:numPr>
                <w:ilvl w:val="0"/>
                <w:numId w:val="12"/>
              </w:numPr>
              <w:rPr>
                <w:iCs/>
                <w:sz w:val="22"/>
                <w:szCs w:val="22"/>
              </w:rPr>
            </w:pPr>
            <w:r w:rsidRPr="004C508D">
              <w:rPr>
                <w:iCs/>
                <w:sz w:val="22"/>
                <w:szCs w:val="22"/>
              </w:rPr>
              <w:t>A survey was sent to families regarding concerns or needs that they may have under the revised format.  The responses will be made public on our website during July.</w:t>
            </w:r>
          </w:p>
          <w:p w14:paraId="086840F9" w14:textId="77777777" w:rsidR="0042568D" w:rsidRPr="004C508D" w:rsidRDefault="0042568D" w:rsidP="0042568D">
            <w:pPr>
              <w:pStyle w:val="ListParagraph"/>
              <w:numPr>
                <w:ilvl w:val="0"/>
                <w:numId w:val="12"/>
              </w:numPr>
              <w:rPr>
                <w:iCs/>
                <w:sz w:val="22"/>
                <w:szCs w:val="22"/>
              </w:rPr>
            </w:pPr>
            <w:r w:rsidRPr="004C508D">
              <w:rPr>
                <w:iCs/>
                <w:sz w:val="22"/>
                <w:szCs w:val="22"/>
              </w:rPr>
              <w:t>The information give</w:t>
            </w:r>
            <w:r>
              <w:rPr>
                <w:iCs/>
                <w:sz w:val="22"/>
                <w:szCs w:val="22"/>
              </w:rPr>
              <w:t>n</w:t>
            </w:r>
            <w:r w:rsidRPr="004C508D">
              <w:rPr>
                <w:iCs/>
                <w:sz w:val="22"/>
                <w:szCs w:val="22"/>
              </w:rPr>
              <w:t xml:space="preserve"> regarding public health is current and local since one of our parents works for Columbia County Public Health.  Information is shared via email.  We, also, have the ability to text parents short messages through our Gradelink program.</w:t>
            </w:r>
          </w:p>
          <w:p w14:paraId="2291516C" w14:textId="77777777" w:rsidR="0042568D" w:rsidRPr="004C508D" w:rsidRDefault="0042568D" w:rsidP="0042568D">
            <w:pPr>
              <w:pStyle w:val="ListParagraph"/>
              <w:numPr>
                <w:ilvl w:val="0"/>
                <w:numId w:val="12"/>
              </w:numPr>
              <w:rPr>
                <w:iCs/>
                <w:sz w:val="22"/>
                <w:szCs w:val="22"/>
              </w:rPr>
            </w:pPr>
            <w:r w:rsidRPr="004C508D">
              <w:rPr>
                <w:iCs/>
                <w:sz w:val="22"/>
                <w:szCs w:val="22"/>
              </w:rPr>
              <w:t>For our underserved and marginalized students, we will make efforts to provide additional resources such as technology/information, including how we will continue to work with those students who</w:t>
            </w:r>
          </w:p>
          <w:p w14:paraId="3BED6238" w14:textId="77777777" w:rsidR="0042568D" w:rsidRDefault="0042568D" w:rsidP="0042568D">
            <w:pPr>
              <w:pStyle w:val="ListParagraph"/>
              <w:numPr>
                <w:ilvl w:val="0"/>
                <w:numId w:val="11"/>
              </w:numPr>
              <w:rPr>
                <w:iCs/>
                <w:sz w:val="22"/>
                <w:szCs w:val="22"/>
              </w:rPr>
            </w:pPr>
            <w:r>
              <w:rPr>
                <w:iCs/>
                <w:sz w:val="22"/>
                <w:szCs w:val="22"/>
              </w:rPr>
              <w:t xml:space="preserve">  Live in poverty (11%)</w:t>
            </w:r>
          </w:p>
          <w:p w14:paraId="1CDDCAD9" w14:textId="77777777" w:rsidR="0042568D" w:rsidRDefault="0042568D" w:rsidP="0042568D">
            <w:pPr>
              <w:pStyle w:val="ListParagraph"/>
              <w:numPr>
                <w:ilvl w:val="0"/>
                <w:numId w:val="11"/>
              </w:numPr>
              <w:rPr>
                <w:iCs/>
                <w:sz w:val="22"/>
                <w:szCs w:val="22"/>
              </w:rPr>
            </w:pPr>
            <w:r>
              <w:rPr>
                <w:iCs/>
                <w:sz w:val="22"/>
                <w:szCs w:val="22"/>
              </w:rPr>
              <w:t>Are homeless (3%)</w:t>
            </w:r>
          </w:p>
          <w:p w14:paraId="03BBABC5" w14:textId="77777777" w:rsidR="0042568D" w:rsidRDefault="0042568D" w:rsidP="0042568D">
            <w:pPr>
              <w:pStyle w:val="ListParagraph"/>
              <w:numPr>
                <w:ilvl w:val="0"/>
                <w:numId w:val="11"/>
              </w:numPr>
              <w:rPr>
                <w:iCs/>
                <w:sz w:val="22"/>
                <w:szCs w:val="22"/>
              </w:rPr>
            </w:pPr>
            <w:r>
              <w:rPr>
                <w:iCs/>
                <w:sz w:val="22"/>
                <w:szCs w:val="22"/>
              </w:rPr>
              <w:t>Are on IEPS (10%) or 504’s (3%)</w:t>
            </w:r>
          </w:p>
          <w:p w14:paraId="51B95C3D" w14:textId="380543EA" w:rsidR="0042568D" w:rsidRDefault="0042568D" w:rsidP="0042568D">
            <w:pPr>
              <w:pStyle w:val="ListParagraph"/>
              <w:numPr>
                <w:ilvl w:val="0"/>
                <w:numId w:val="11"/>
              </w:numPr>
              <w:rPr>
                <w:iCs/>
                <w:sz w:val="22"/>
                <w:szCs w:val="22"/>
              </w:rPr>
            </w:pPr>
            <w:r>
              <w:rPr>
                <w:iCs/>
                <w:sz w:val="22"/>
                <w:szCs w:val="22"/>
              </w:rPr>
              <w:t>Are minorities (</w:t>
            </w:r>
            <w:r w:rsidR="0004012F">
              <w:rPr>
                <w:iCs/>
                <w:sz w:val="22"/>
                <w:szCs w:val="22"/>
              </w:rPr>
              <w:t>8</w:t>
            </w:r>
            <w:r>
              <w:rPr>
                <w:iCs/>
                <w:sz w:val="22"/>
                <w:szCs w:val="22"/>
              </w:rPr>
              <w:t>%)</w:t>
            </w:r>
          </w:p>
          <w:p w14:paraId="4F14686D" w14:textId="77777777" w:rsidR="0042568D" w:rsidRPr="004C508D" w:rsidRDefault="0042568D" w:rsidP="0042568D">
            <w:pPr>
              <w:pStyle w:val="ListParagraph"/>
              <w:numPr>
                <w:ilvl w:val="0"/>
                <w:numId w:val="13"/>
              </w:numPr>
              <w:rPr>
                <w:iCs/>
                <w:sz w:val="22"/>
                <w:szCs w:val="22"/>
              </w:rPr>
            </w:pPr>
            <w:r w:rsidRPr="004C508D">
              <w:rPr>
                <w:iCs/>
                <w:sz w:val="22"/>
                <w:szCs w:val="22"/>
              </w:rPr>
              <w:t>The key to this success of this operation will be communication through email, texting, newsletters, and telephone calls.  If necessary, home visits may be arranged</w:t>
            </w:r>
            <w:r>
              <w:rPr>
                <w:iCs/>
                <w:sz w:val="22"/>
                <w:szCs w:val="22"/>
              </w:rPr>
              <w:t>, safety being a priority.</w:t>
            </w:r>
          </w:p>
          <w:p w14:paraId="5CF6F663" w14:textId="77777777" w:rsidR="0042568D" w:rsidRDefault="0042568D" w:rsidP="0042568D">
            <w:pPr>
              <w:pStyle w:val="ListParagraph"/>
              <w:numPr>
                <w:ilvl w:val="0"/>
                <w:numId w:val="13"/>
              </w:numPr>
              <w:rPr>
                <w:iCs/>
                <w:sz w:val="22"/>
                <w:szCs w:val="22"/>
              </w:rPr>
            </w:pPr>
            <w:r w:rsidRPr="004C508D">
              <w:rPr>
                <w:iCs/>
                <w:sz w:val="22"/>
                <w:szCs w:val="22"/>
              </w:rPr>
              <w:t>Transportation and food are not concerns due to the nature of our program.  The school does not provide transportation or lunches for students.</w:t>
            </w:r>
          </w:p>
          <w:p w14:paraId="508DA8C2" w14:textId="3E0D2F76" w:rsidR="000123E1" w:rsidRDefault="0042568D" w:rsidP="0042568D">
            <w:pPr>
              <w:rPr>
                <w:iCs/>
                <w:sz w:val="22"/>
                <w:szCs w:val="22"/>
              </w:rPr>
            </w:pPr>
            <w:r>
              <w:rPr>
                <w:b/>
                <w:bCs/>
                <w:iCs/>
                <w:sz w:val="22"/>
                <w:szCs w:val="22"/>
              </w:rPr>
              <w:t>Th</w:t>
            </w:r>
            <w:r w:rsidR="0036175A">
              <w:rPr>
                <w:b/>
                <w:bCs/>
                <w:iCs/>
                <w:sz w:val="22"/>
                <w:szCs w:val="22"/>
              </w:rPr>
              <w:t>e</w:t>
            </w:r>
            <w:r>
              <w:rPr>
                <w:b/>
                <w:bCs/>
                <w:iCs/>
                <w:sz w:val="22"/>
                <w:szCs w:val="22"/>
              </w:rPr>
              <w:t xml:space="preserve"> </w:t>
            </w:r>
            <w:r w:rsidR="0036175A">
              <w:rPr>
                <w:b/>
                <w:bCs/>
                <w:iCs/>
                <w:sz w:val="22"/>
                <w:szCs w:val="22"/>
              </w:rPr>
              <w:t>H</w:t>
            </w:r>
            <w:r>
              <w:rPr>
                <w:b/>
                <w:bCs/>
                <w:iCs/>
                <w:sz w:val="22"/>
                <w:szCs w:val="22"/>
              </w:rPr>
              <w:t xml:space="preserve">ybrid model will be used when South Columbia Family School can open, based on the metrics of Columbia County, Oregon, as stated by the </w:t>
            </w:r>
            <w:bookmarkStart w:id="0" w:name="_Hlk46854943"/>
            <w:r>
              <w:rPr>
                <w:b/>
                <w:bCs/>
                <w:iCs/>
                <w:sz w:val="22"/>
                <w:szCs w:val="22"/>
              </w:rPr>
              <w:fldChar w:fldCharType="begin"/>
            </w:r>
            <w:r>
              <w:rPr>
                <w:b/>
                <w:bCs/>
                <w:iCs/>
                <w:sz w:val="22"/>
                <w:szCs w:val="22"/>
              </w:rPr>
              <w:instrText xml:space="preserve"> HYPERLINK "https://www.oregon.gov/newsroom/Pages/NewsDetail.aspx?newsid=37041" </w:instrText>
            </w:r>
            <w:r>
              <w:rPr>
                <w:b/>
                <w:bCs/>
                <w:iCs/>
                <w:sz w:val="22"/>
                <w:szCs w:val="22"/>
              </w:rPr>
              <w:fldChar w:fldCharType="separate"/>
            </w:r>
            <w:r w:rsidRPr="00F6140D">
              <w:rPr>
                <w:rStyle w:val="Hyperlink"/>
                <w:b/>
                <w:bCs/>
                <w:iCs/>
                <w:sz w:val="22"/>
                <w:szCs w:val="22"/>
              </w:rPr>
              <w:t>news release</w:t>
            </w:r>
            <w:r>
              <w:rPr>
                <w:b/>
                <w:bCs/>
                <w:iCs/>
                <w:sz w:val="22"/>
                <w:szCs w:val="22"/>
              </w:rPr>
              <w:fldChar w:fldCharType="end"/>
            </w:r>
            <w:r>
              <w:rPr>
                <w:b/>
                <w:bCs/>
                <w:iCs/>
                <w:sz w:val="22"/>
                <w:szCs w:val="22"/>
              </w:rPr>
              <w:t xml:space="preserve"> </w:t>
            </w:r>
            <w:bookmarkEnd w:id="0"/>
            <w:r>
              <w:rPr>
                <w:b/>
                <w:bCs/>
                <w:iCs/>
                <w:sz w:val="22"/>
                <w:szCs w:val="22"/>
              </w:rPr>
              <w:t>by Gov. Kate Brown’s office on July 28, 2020.</w:t>
            </w:r>
          </w:p>
        </w:tc>
      </w:tr>
    </w:tbl>
    <w:p w14:paraId="5DFE8036" w14:textId="77777777"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w:t>
      </w:r>
    </w:p>
    <w:p w14:paraId="07896D7D"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3461"/>
        <w:gridCol w:w="4438"/>
      </w:tblGrid>
      <w:tr w:rsidR="00053F28" w:rsidRPr="005C7953" w14:paraId="54391688" w14:textId="77777777" w:rsidTr="0082761A">
        <w:trPr>
          <w:tblHeader/>
          <w:jc w:val="center"/>
        </w:trPr>
        <w:tc>
          <w:tcPr>
            <w:tcW w:w="8169" w:type="dxa"/>
            <w:gridSpan w:val="3"/>
            <w:tcMar>
              <w:right w:w="29" w:type="dxa"/>
            </w:tcMar>
          </w:tcPr>
          <w:p w14:paraId="3E3A0E08" w14:textId="77777777" w:rsidR="00053F28" w:rsidRPr="005C7953" w:rsidRDefault="00053F28" w:rsidP="007B6587">
            <w:pPr>
              <w:pStyle w:val="ListParagraph"/>
              <w:ind w:left="0"/>
              <w:rPr>
                <w:i/>
                <w:sz w:val="22"/>
                <w:szCs w:val="22"/>
              </w:rPr>
            </w:pPr>
            <w:r w:rsidRPr="005C7953">
              <w:rPr>
                <w:i/>
                <w:sz w:val="22"/>
                <w:szCs w:val="22"/>
              </w:rPr>
              <w:t>Select One:</w:t>
            </w:r>
          </w:p>
        </w:tc>
      </w:tr>
      <w:tr w:rsidR="00771346" w:rsidRPr="005C7953" w14:paraId="7A278271" w14:textId="77777777" w:rsidTr="00053F28">
        <w:trPr>
          <w:gridAfter w:val="1"/>
          <w:wAfter w:w="4438" w:type="dxa"/>
          <w:jc w:val="center"/>
        </w:trPr>
        <w:sdt>
          <w:sdtPr>
            <w:rPr>
              <w:iCs/>
              <w:sz w:val="22"/>
              <w:szCs w:val="22"/>
            </w:rPr>
            <w:id w:val="-90939573"/>
          </w:sdtPr>
          <w:sdtEndPr/>
          <w:sdtContent>
            <w:tc>
              <w:tcPr>
                <w:tcW w:w="270" w:type="dxa"/>
                <w:tcMar>
                  <w:right w:w="29" w:type="dxa"/>
                </w:tcMar>
              </w:tcPr>
              <w:p w14:paraId="0FDDDD9C" w14:textId="77777777" w:rsidR="00771346" w:rsidRPr="005C7953" w:rsidRDefault="00771346"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4D8B7580" w14:textId="77777777" w:rsidR="00771346" w:rsidRPr="005C7953" w:rsidRDefault="00771346" w:rsidP="007B6587">
            <w:pPr>
              <w:pStyle w:val="ListParagraph"/>
              <w:ind w:left="0"/>
              <w:rPr>
                <w:b/>
                <w:bCs/>
                <w:iCs/>
                <w:sz w:val="22"/>
                <w:szCs w:val="22"/>
              </w:rPr>
            </w:pPr>
            <w:r w:rsidRPr="005C7953">
              <w:rPr>
                <w:b/>
                <w:bCs/>
                <w:iCs/>
                <w:sz w:val="22"/>
                <w:szCs w:val="22"/>
              </w:rPr>
              <w:t>Comprehensive Distance Learning</w:t>
            </w:r>
          </w:p>
        </w:tc>
      </w:tr>
    </w:tbl>
    <w:p w14:paraId="58C42C2D" w14:textId="77777777"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78DF8F63" w14:textId="77777777" w:rsidR="00053F28" w:rsidRPr="00350C58" w:rsidRDefault="0074557D" w:rsidP="009E1F4C">
      <w:pPr>
        <w:pStyle w:val="ListParagraph"/>
        <w:numPr>
          <w:ilvl w:val="0"/>
          <w:numId w:val="2"/>
        </w:numPr>
        <w:spacing w:before="120" w:after="120"/>
        <w:contextualSpacing w:val="0"/>
        <w:rPr>
          <w:iCs/>
          <w:sz w:val="22"/>
          <w:szCs w:val="22"/>
        </w:rPr>
      </w:pPr>
      <w:bookmarkStart w:id="1"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C775EE">
        <w:rPr>
          <w:iCs/>
          <w:sz w:val="22"/>
          <w:szCs w:val="22"/>
        </w:rPr>
        <w:t>6</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1"/>
    <w:p w14:paraId="338CCF63" w14:textId="77777777"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p>
    <w:p w14:paraId="3BFCDDB6" w14:textId="77777777"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6ED2534D" w14:textId="77777777" w:rsidR="005C7953"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p>
    <w:p w14:paraId="15D2960E" w14:textId="77777777" w:rsidR="00A61894" w:rsidRPr="006D529F" w:rsidRDefault="00A61894" w:rsidP="00A61894">
      <w:pPr>
        <w:spacing w:after="0"/>
        <w:jc w:val="center"/>
        <w:rPr>
          <w:bCs/>
          <w:i/>
          <w:iCs/>
          <w:color w:val="38761D"/>
          <w:sz w:val="18"/>
          <w:szCs w:val="18"/>
        </w:rPr>
      </w:pP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4AD34BE9" w14:textId="77777777"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Pr>
      <w:tblGrid>
        <w:gridCol w:w="10790"/>
      </w:tblGrid>
      <w:tr w:rsidR="005C7953" w14:paraId="4629D9F8" w14:textId="77777777" w:rsidTr="00B0520D">
        <w:trPr>
          <w:trHeight w:val="432"/>
          <w:tblHeader/>
          <w:jc w:val="center"/>
        </w:trPr>
        <w:tc>
          <w:tcPr>
            <w:tcW w:w="10790" w:type="dxa"/>
            <w:shd w:val="clear" w:color="auto" w:fill="38761D"/>
            <w:vAlign w:val="center"/>
          </w:tcPr>
          <w:p w14:paraId="271405A9" w14:textId="77777777" w:rsidR="005C7953" w:rsidRPr="006D529F" w:rsidRDefault="005C7953" w:rsidP="000E42E5">
            <w:pPr>
              <w:rPr>
                <w:b/>
                <w:sz w:val="18"/>
                <w:szCs w:val="18"/>
              </w:rPr>
            </w:pPr>
            <w:r w:rsidRPr="005C7953">
              <w:rPr>
                <w:b/>
                <w:color w:val="FFFFFF" w:themeColor="background1"/>
                <w:sz w:val="18"/>
                <w:szCs w:val="18"/>
              </w:rPr>
              <w:lastRenderedPageBreak/>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4B2342E7" w14:textId="77777777" w:rsidTr="00F02B2E">
        <w:trPr>
          <w:trHeight w:val="2447"/>
          <w:tblHeader/>
          <w:jc w:val="center"/>
        </w:trPr>
        <w:tc>
          <w:tcPr>
            <w:tcW w:w="10790" w:type="dxa"/>
          </w:tcPr>
          <w:p w14:paraId="37E71E1E" w14:textId="7ADB3142" w:rsidR="005C7953" w:rsidRPr="0036175A" w:rsidRDefault="00092EA0" w:rsidP="000E42E5">
            <w:pPr>
              <w:rPr>
                <w:bCs/>
                <w:sz w:val="20"/>
                <w:szCs w:val="20"/>
              </w:rPr>
            </w:pPr>
            <w:r w:rsidRPr="0036175A">
              <w:rPr>
                <w:bCs/>
                <w:sz w:val="20"/>
                <w:szCs w:val="20"/>
              </w:rPr>
              <w:t xml:space="preserve">South Columbia Family School is starting the 2020-2021 school year using </w:t>
            </w:r>
            <w:r w:rsidR="00771346" w:rsidRPr="0036175A">
              <w:rPr>
                <w:bCs/>
                <w:sz w:val="20"/>
                <w:szCs w:val="20"/>
              </w:rPr>
              <w:t xml:space="preserve">the Comprehensive Distance Learning </w:t>
            </w:r>
            <w:r w:rsidRPr="0036175A">
              <w:rPr>
                <w:bCs/>
                <w:sz w:val="20"/>
                <w:szCs w:val="20"/>
              </w:rPr>
              <w:t>model due to the metrics that were given on July 28, 2020, in the press conference by Governor Brown, Colt Gill, and other key people.  Columbia County, Oregon, currently does not meet the metric requirements, so, by default, we will be going with the Comprehensive Distance Learning Operational Blueprint.</w:t>
            </w:r>
          </w:p>
          <w:p w14:paraId="6B144AFA" w14:textId="77777777" w:rsidR="00092EA0" w:rsidRPr="0036175A" w:rsidRDefault="00092EA0" w:rsidP="000E42E5">
            <w:pPr>
              <w:rPr>
                <w:bCs/>
                <w:sz w:val="20"/>
                <w:szCs w:val="20"/>
              </w:rPr>
            </w:pPr>
          </w:p>
          <w:p w14:paraId="4E9BD410" w14:textId="0F8189DF" w:rsidR="00092EA0" w:rsidRDefault="00092EA0" w:rsidP="000E42E5">
            <w:pPr>
              <w:rPr>
                <w:bCs/>
                <w:sz w:val="18"/>
                <w:szCs w:val="18"/>
              </w:rPr>
            </w:pPr>
            <w:r w:rsidRPr="0036175A">
              <w:rPr>
                <w:bCs/>
                <w:sz w:val="20"/>
                <w:szCs w:val="20"/>
              </w:rPr>
              <w:t xml:space="preserve">When Columbia County reaches the acceptable metrics </w:t>
            </w:r>
            <w:r w:rsidR="00771346" w:rsidRPr="0036175A">
              <w:rPr>
                <w:bCs/>
                <w:sz w:val="20"/>
                <w:szCs w:val="20"/>
              </w:rPr>
              <w:t>for us to implement the Hybrid Model, we will do so. The Hybrid Model Operational Blueprint has been completed by the school’s committee.</w:t>
            </w:r>
          </w:p>
        </w:tc>
      </w:tr>
    </w:tbl>
    <w:p w14:paraId="22CA70A3"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Pr>
      <w:tblGrid>
        <w:gridCol w:w="10790"/>
      </w:tblGrid>
      <w:tr w:rsidR="001C44E8" w14:paraId="5061E3D5" w14:textId="77777777" w:rsidTr="00586A34">
        <w:trPr>
          <w:trHeight w:val="432"/>
          <w:tblHeader/>
          <w:jc w:val="center"/>
        </w:trPr>
        <w:tc>
          <w:tcPr>
            <w:tcW w:w="10790" w:type="dxa"/>
            <w:shd w:val="clear" w:color="auto" w:fill="38761D"/>
            <w:vAlign w:val="center"/>
          </w:tcPr>
          <w:p w14:paraId="4B4FD317" w14:textId="77777777"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Blueprint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61339D8B" w14:textId="77777777" w:rsidTr="00F02B2E">
        <w:trPr>
          <w:trHeight w:val="2448"/>
          <w:jc w:val="center"/>
        </w:trPr>
        <w:tc>
          <w:tcPr>
            <w:tcW w:w="10790" w:type="dxa"/>
          </w:tcPr>
          <w:p w14:paraId="01A9B3E3" w14:textId="77777777" w:rsidR="001C44E8" w:rsidRDefault="00092EA0" w:rsidP="001C44E8">
            <w:pPr>
              <w:rPr>
                <w:b/>
                <w:sz w:val="18"/>
                <w:szCs w:val="18"/>
              </w:rPr>
            </w:pPr>
            <w:r>
              <w:rPr>
                <w:b/>
                <w:sz w:val="18"/>
                <w:szCs w:val="18"/>
              </w:rPr>
              <w:t>We have reviewed the Comprehensive Distance Learning Guidance.  Since our charter school supports parents who choose to home-base most of their children’s schooling, we are already familiar with the format.  We would like to have some requirements for ODE to review for some flexibility since our program is, essentially, a hybrid model during non-pandemic times.</w:t>
            </w:r>
          </w:p>
          <w:p w14:paraId="0C313253" w14:textId="77777777" w:rsidR="00092EA0" w:rsidRDefault="00092EA0" w:rsidP="001C44E8">
            <w:pPr>
              <w:rPr>
                <w:b/>
                <w:sz w:val="18"/>
                <w:szCs w:val="18"/>
              </w:rPr>
            </w:pPr>
          </w:p>
          <w:p w14:paraId="7E25F2B5" w14:textId="543C8CAB" w:rsidR="00092EA0" w:rsidRDefault="00092EA0" w:rsidP="00092EA0">
            <w:pPr>
              <w:pStyle w:val="ListParagraph"/>
              <w:numPr>
                <w:ilvl w:val="0"/>
                <w:numId w:val="10"/>
              </w:numPr>
              <w:rPr>
                <w:b/>
                <w:sz w:val="18"/>
                <w:szCs w:val="18"/>
              </w:rPr>
            </w:pPr>
            <w:r>
              <w:rPr>
                <w:b/>
                <w:sz w:val="18"/>
                <w:szCs w:val="18"/>
              </w:rPr>
              <w:t xml:space="preserve"> We want to be able to evaluate the progress of the individual student using the STAR (Renaissance) testing format for Language Arts and Mathematics.  However, it is only possible to do that at our school.  It would be done with only one student in the classroom at a time, along with the teacher.</w:t>
            </w:r>
            <w:r w:rsidR="00771346">
              <w:rPr>
                <w:b/>
                <w:sz w:val="18"/>
                <w:szCs w:val="18"/>
              </w:rPr>
              <w:t>*</w:t>
            </w:r>
          </w:p>
          <w:p w14:paraId="304BBAF8" w14:textId="1A6101E5" w:rsidR="00092EA0" w:rsidRDefault="00092EA0" w:rsidP="00092EA0">
            <w:pPr>
              <w:pStyle w:val="ListParagraph"/>
              <w:numPr>
                <w:ilvl w:val="0"/>
                <w:numId w:val="10"/>
              </w:numPr>
              <w:rPr>
                <w:b/>
                <w:sz w:val="18"/>
                <w:szCs w:val="18"/>
              </w:rPr>
            </w:pPr>
            <w:r>
              <w:rPr>
                <w:b/>
                <w:sz w:val="18"/>
                <w:szCs w:val="18"/>
              </w:rPr>
              <w:t>In order for our program to reach maximum success, it is beneficial to have an occasional conference/tutoring with a parent and child.  This enables them to keep on track and to ask questions.  Although it can be done virtually, sometimes (especially with K-3), it is critical to have the direct contact for educational success.  This, too, would only have the parent and child in the classroom at one time.  Social distancing would be in effect, plus masks/face shields used.  Rooms would be sanitized between families.</w:t>
            </w:r>
            <w:r w:rsidR="00F05153">
              <w:rPr>
                <w:b/>
                <w:sz w:val="18"/>
                <w:szCs w:val="18"/>
              </w:rPr>
              <w:t>*</w:t>
            </w:r>
          </w:p>
          <w:p w14:paraId="57F7920C" w14:textId="2455A666" w:rsidR="00771346" w:rsidRDefault="00771346" w:rsidP="00092EA0">
            <w:pPr>
              <w:pStyle w:val="ListParagraph"/>
              <w:numPr>
                <w:ilvl w:val="0"/>
                <w:numId w:val="10"/>
              </w:numPr>
              <w:rPr>
                <w:b/>
                <w:sz w:val="18"/>
                <w:szCs w:val="18"/>
              </w:rPr>
            </w:pPr>
            <w:r>
              <w:rPr>
                <w:b/>
                <w:sz w:val="18"/>
                <w:szCs w:val="18"/>
              </w:rPr>
              <w:t>We would like our teachers to be able to  teach from their individual classrooms.  Each teacher (we have three) has their own classroom with separate exterior doors, if needed.  Social distancing would be done.  Sneeze guards have been purchased for all staff’s desks along with proper PPE and sanitizing materials.</w:t>
            </w:r>
          </w:p>
          <w:p w14:paraId="04DD4ECE" w14:textId="30CD1D36" w:rsidR="00771346" w:rsidRDefault="00771346" w:rsidP="00092EA0">
            <w:pPr>
              <w:pStyle w:val="ListParagraph"/>
              <w:numPr>
                <w:ilvl w:val="0"/>
                <w:numId w:val="10"/>
              </w:numPr>
              <w:rPr>
                <w:b/>
                <w:sz w:val="18"/>
                <w:szCs w:val="18"/>
              </w:rPr>
            </w:pPr>
            <w:r>
              <w:rPr>
                <w:b/>
                <w:sz w:val="18"/>
                <w:szCs w:val="18"/>
              </w:rPr>
              <w:t>We would need to have a day or days set aside for families to pick-up curriculum and needed technology.</w:t>
            </w:r>
          </w:p>
          <w:p w14:paraId="47E66D92" w14:textId="1EC6EA76" w:rsidR="006040CE" w:rsidRDefault="006040CE" w:rsidP="006040CE">
            <w:pPr>
              <w:rPr>
                <w:b/>
                <w:sz w:val="18"/>
                <w:szCs w:val="18"/>
              </w:rPr>
            </w:pPr>
            <w:r>
              <w:rPr>
                <w:b/>
                <w:sz w:val="18"/>
                <w:szCs w:val="18"/>
              </w:rPr>
              <w:t>Please refer to our Distance Learning Plan on our website:</w:t>
            </w:r>
          </w:p>
          <w:p w14:paraId="501D60AC" w14:textId="330FB958" w:rsidR="006040CE" w:rsidRPr="006040CE" w:rsidRDefault="006040CE" w:rsidP="006040CE">
            <w:pPr>
              <w:rPr>
                <w:b/>
                <w:sz w:val="18"/>
                <w:szCs w:val="18"/>
              </w:rPr>
            </w:pPr>
            <w:hyperlink r:id="rId17" w:history="1">
              <w:r w:rsidRPr="006040CE">
                <w:rPr>
                  <w:color w:val="0000FF"/>
                  <w:u w:val="single"/>
                </w:rPr>
                <w:t>https://www.scfamilyschool.net/emergency-plan-response-to-covid-19</w:t>
              </w:r>
            </w:hyperlink>
          </w:p>
          <w:p w14:paraId="5634F03D" w14:textId="77777777" w:rsidR="00092EA0" w:rsidRDefault="00092EA0" w:rsidP="00092EA0">
            <w:pPr>
              <w:rPr>
                <w:b/>
                <w:sz w:val="18"/>
                <w:szCs w:val="18"/>
              </w:rPr>
            </w:pPr>
          </w:p>
          <w:p w14:paraId="566E5159" w14:textId="16927DFE" w:rsidR="00092EA0" w:rsidRPr="00092EA0" w:rsidRDefault="00F05153" w:rsidP="00092EA0">
            <w:pPr>
              <w:rPr>
                <w:b/>
                <w:sz w:val="18"/>
                <w:szCs w:val="18"/>
              </w:rPr>
            </w:pPr>
            <w:r>
              <w:rPr>
                <w:b/>
                <w:sz w:val="18"/>
                <w:szCs w:val="18"/>
              </w:rPr>
              <w:t>*</w:t>
            </w:r>
            <w:r w:rsidR="00092EA0">
              <w:rPr>
                <w:b/>
                <w:sz w:val="18"/>
                <w:szCs w:val="18"/>
              </w:rPr>
              <w:t>However, if these two requests are not possible due to safety concerns, we will use strictly virtual meetings.</w:t>
            </w:r>
          </w:p>
        </w:tc>
      </w:tr>
    </w:tbl>
    <w:p w14:paraId="142FD203" w14:textId="77777777" w:rsidR="006D529F" w:rsidRDefault="006D529F" w:rsidP="00AB6E47">
      <w:pPr>
        <w:spacing w:after="0"/>
        <w:rPr>
          <w:bCs/>
          <w:sz w:val="18"/>
          <w:szCs w:val="18"/>
        </w:rPr>
      </w:pPr>
    </w:p>
    <w:tbl>
      <w:tblPr>
        <w:tblStyle w:val="TableGrid"/>
        <w:tblW w:w="0" w:type="auto"/>
        <w:tblLook w:val="04A0" w:firstRow="1" w:lastRow="0" w:firstColumn="1" w:lastColumn="0" w:noHBand="0" w:noVBand="1"/>
      </w:tblPr>
      <w:tblGrid>
        <w:gridCol w:w="10790"/>
      </w:tblGrid>
      <w:tr w:rsidR="006D529F" w14:paraId="3ABB3E79" w14:textId="77777777" w:rsidTr="00220B92">
        <w:trPr>
          <w:tblHeader/>
        </w:trPr>
        <w:tc>
          <w:tcPr>
            <w:tcW w:w="10790" w:type="dxa"/>
            <w:shd w:val="clear" w:color="auto" w:fill="38761D"/>
          </w:tcPr>
          <w:p w14:paraId="099881E1" w14:textId="77777777"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2B781546" w14:textId="77777777" w:rsidTr="00F02B2E">
        <w:trPr>
          <w:trHeight w:val="2448"/>
        </w:trPr>
        <w:tc>
          <w:tcPr>
            <w:tcW w:w="10790" w:type="dxa"/>
          </w:tcPr>
          <w:p w14:paraId="3C588877" w14:textId="2A6BD5CF" w:rsidR="006D529F" w:rsidRDefault="00092EA0" w:rsidP="00AB54CC">
            <w:pPr>
              <w:rPr>
                <w:bCs/>
                <w:sz w:val="18"/>
                <w:szCs w:val="18"/>
              </w:rPr>
            </w:pPr>
            <w:r>
              <w:rPr>
                <w:bCs/>
                <w:sz w:val="18"/>
                <w:szCs w:val="18"/>
              </w:rPr>
              <w:t xml:space="preserve">South Columbia Family School,  having completed the </w:t>
            </w:r>
            <w:r w:rsidR="00F05153">
              <w:rPr>
                <w:bCs/>
                <w:sz w:val="18"/>
                <w:szCs w:val="18"/>
              </w:rPr>
              <w:t>H</w:t>
            </w:r>
            <w:r>
              <w:rPr>
                <w:bCs/>
                <w:sz w:val="18"/>
                <w:szCs w:val="18"/>
              </w:rPr>
              <w:t>ybrid Operational Blueprint, will return to the Hybrid model when Columbia County meets the necessary metrics for reentry.</w:t>
            </w:r>
          </w:p>
        </w:tc>
      </w:tr>
    </w:tbl>
    <w:p w14:paraId="38D4E251" w14:textId="77777777" w:rsidR="00AB6E47" w:rsidRPr="006D529F" w:rsidRDefault="00AB6E47">
      <w:pPr>
        <w:spacing w:after="0"/>
        <w:jc w:val="center"/>
        <w:rPr>
          <w:bCs/>
          <w:color w:val="38761D"/>
          <w:sz w:val="20"/>
          <w:szCs w:val="20"/>
        </w:rPr>
      </w:pPr>
    </w:p>
    <w:p w14:paraId="59FB06A1" w14:textId="77777777"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0E3A3A17" w14:textId="77777777" w:rsidR="006D529F" w:rsidRPr="006D529F" w:rsidRDefault="006D529F">
      <w:pPr>
        <w:spacing w:after="0"/>
        <w:jc w:val="center"/>
        <w:rPr>
          <w:bCs/>
          <w:color w:val="38761D"/>
          <w:sz w:val="20"/>
          <w:szCs w:val="20"/>
        </w:rPr>
      </w:pPr>
    </w:p>
    <w:p w14:paraId="6AD33189" w14:textId="77777777"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432042EA" w14:textId="77777777"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47B3E572" w14:textId="7777777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5B762978" w14:textId="77777777" w:rsidR="002C1E60" w:rsidRDefault="002C1E60">
      <w:pPr>
        <w:spacing w:after="0"/>
        <w:rPr>
          <w:sz w:val="18"/>
          <w:szCs w:val="18"/>
        </w:rPr>
      </w:pPr>
    </w:p>
    <w:p w14:paraId="5F21BF60" w14:textId="77777777" w:rsidR="00D83926" w:rsidRDefault="00D83926">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2C1E60" w14:paraId="42A64527" w14:textId="77777777" w:rsidTr="00220B92">
        <w:trPr>
          <w:trHeight w:val="197"/>
          <w:tblHeader/>
        </w:trPr>
        <w:tc>
          <w:tcPr>
            <w:tcW w:w="1490" w:type="dxa"/>
            <w:tcBorders>
              <w:right w:val="nil"/>
            </w:tcBorders>
            <w:tcMar>
              <w:top w:w="100" w:type="dxa"/>
              <w:left w:w="100" w:type="dxa"/>
              <w:bottom w:w="100" w:type="dxa"/>
              <w:right w:w="100" w:type="dxa"/>
            </w:tcMar>
          </w:tcPr>
          <w:p w14:paraId="2CB7BD76" w14:textId="77777777" w:rsidR="002C1E60" w:rsidRDefault="00AB54CC">
            <w:pPr>
              <w:jc w:val="center"/>
              <w:rPr>
                <w:color w:val="FFFFFF"/>
                <w:sz w:val="18"/>
                <w:szCs w:val="18"/>
              </w:rPr>
            </w:pPr>
            <w:r>
              <w:rPr>
                <w:b/>
                <w:noProof/>
                <w:color w:val="FFFFFF"/>
                <w:sz w:val="18"/>
                <w:szCs w:val="18"/>
              </w:rPr>
              <w:lastRenderedPageBreak/>
              <w:drawing>
                <wp:inline distT="0" distB="0" distL="0" distR="0" wp14:anchorId="1CB112FE" wp14:editId="5032564A">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1FEC2DD0"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7FB7B2AB" w14:textId="77777777" w:rsidR="00B0520D" w:rsidRDefault="00B0520D">
      <w:pPr>
        <w:spacing w:after="0"/>
        <w:rPr>
          <w:b/>
          <w:color w:val="306EB1"/>
          <w:sz w:val="18"/>
          <w:szCs w:val="18"/>
        </w:rPr>
      </w:pPr>
    </w:p>
    <w:p w14:paraId="454E5197" w14:textId="77777777"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Pr>
      <w:tblGrid>
        <w:gridCol w:w="265"/>
        <w:gridCol w:w="5130"/>
        <w:gridCol w:w="5395"/>
      </w:tblGrid>
      <w:tr w:rsidR="00E60A86" w:rsidRPr="00FE208A" w14:paraId="4118EAE4"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689CF747" w14:textId="77777777"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68C74E6F" w14:textId="77777777" w:rsidR="00E60A86" w:rsidRPr="00FE208A" w:rsidRDefault="00E60A86">
            <w:pPr>
              <w:rPr>
                <w:color w:val="FFFFFF" w:themeColor="background1"/>
                <w:sz w:val="18"/>
                <w:szCs w:val="18"/>
              </w:rPr>
            </w:pPr>
            <w:r w:rsidRPr="00FE208A">
              <w:rPr>
                <w:b/>
                <w:color w:val="FFFFFF" w:themeColor="background1"/>
                <w:sz w:val="18"/>
                <w:szCs w:val="18"/>
              </w:rPr>
              <w:t>Hybrid/Onsite Plan</w:t>
            </w:r>
          </w:p>
        </w:tc>
      </w:tr>
      <w:tr w:rsidR="005B2571" w:rsidRPr="00FE208A" w14:paraId="17BF48A1" w14:textId="77777777" w:rsidTr="00E60A86">
        <w:tc>
          <w:tcPr>
            <w:tcW w:w="265" w:type="dxa"/>
            <w:tcBorders>
              <w:top w:val="single" w:sz="4" w:space="0" w:color="auto"/>
              <w:left w:val="single" w:sz="4" w:space="0" w:color="auto"/>
              <w:bottom w:val="nil"/>
              <w:right w:val="nil"/>
            </w:tcBorders>
            <w:tcMar>
              <w:left w:w="0" w:type="dxa"/>
              <w:right w:w="0" w:type="dxa"/>
            </w:tcMar>
          </w:tcPr>
          <w:p w14:paraId="73F7FC40" w14:textId="77777777" w:rsidR="005B2571" w:rsidRPr="00FE208A" w:rsidRDefault="00727ECD" w:rsidP="005B2571">
            <w:pPr>
              <w:jc w:val="center"/>
              <w:rPr>
                <w:sz w:val="18"/>
                <w:szCs w:val="18"/>
              </w:rPr>
            </w:pPr>
            <w:sdt>
              <w:sdtPr>
                <w:rPr>
                  <w:sz w:val="18"/>
                  <w:szCs w:val="18"/>
                </w:rPr>
                <w:id w:val="-1878838693"/>
              </w:sdtPr>
              <w:sdtEndPr/>
              <w:sdtContent>
                <w:r w:rsidR="005B2571" w:rsidRPr="00FE20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B9511C6" w14:textId="77777777" w:rsidR="005B2571" w:rsidRPr="005B2571" w:rsidRDefault="005B2571" w:rsidP="005B2571">
            <w:pPr>
              <w:rPr>
                <w:sz w:val="18"/>
                <w:szCs w:val="18"/>
              </w:rPr>
            </w:pPr>
            <w:r w:rsidRPr="005B2571">
              <w:rPr>
                <w:sz w:val="18"/>
                <w:szCs w:val="18"/>
              </w:rPr>
              <w:t>Implement measures to limit the spreads of COVID-19 within the school setting.</w:t>
            </w:r>
          </w:p>
        </w:tc>
        <w:tc>
          <w:tcPr>
            <w:tcW w:w="5395" w:type="dxa"/>
            <w:vMerge w:val="restart"/>
            <w:tcBorders>
              <w:left w:val="single" w:sz="4" w:space="0" w:color="auto"/>
            </w:tcBorders>
          </w:tcPr>
          <w:p w14:paraId="70D78968" w14:textId="77777777" w:rsidR="005B2571" w:rsidRPr="00FE208A" w:rsidRDefault="005B2571" w:rsidP="005B2571">
            <w:pPr>
              <w:rPr>
                <w:sz w:val="18"/>
                <w:szCs w:val="18"/>
              </w:rPr>
            </w:pPr>
          </w:p>
        </w:tc>
      </w:tr>
      <w:tr w:rsidR="005B2571" w:rsidRPr="00FE208A" w14:paraId="2D537D6F" w14:textId="77777777" w:rsidTr="00450D29">
        <w:tc>
          <w:tcPr>
            <w:tcW w:w="265" w:type="dxa"/>
            <w:tcBorders>
              <w:top w:val="nil"/>
              <w:left w:val="single" w:sz="4" w:space="0" w:color="auto"/>
              <w:bottom w:val="nil"/>
              <w:right w:val="nil"/>
            </w:tcBorders>
            <w:tcMar>
              <w:left w:w="0" w:type="dxa"/>
              <w:right w:w="0" w:type="dxa"/>
            </w:tcMar>
          </w:tcPr>
          <w:p w14:paraId="2052070E" w14:textId="77777777" w:rsidR="005B2571" w:rsidRPr="00FE208A" w:rsidRDefault="00727ECD" w:rsidP="005B2571">
            <w:pPr>
              <w:jc w:val="center"/>
              <w:rPr>
                <w:sz w:val="18"/>
                <w:szCs w:val="18"/>
              </w:rPr>
            </w:pPr>
            <w:sdt>
              <w:sdtPr>
                <w:rPr>
                  <w:sz w:val="18"/>
                  <w:szCs w:val="18"/>
                </w:rPr>
                <w:id w:val="769892851"/>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E57144" w14:textId="77777777" w:rsidR="005B2571" w:rsidRPr="005B2571" w:rsidRDefault="005B2571" w:rsidP="005B2571">
            <w:pPr>
              <w:rPr>
                <w:sz w:val="18"/>
                <w:szCs w:val="18"/>
              </w:rPr>
            </w:pPr>
            <w:r w:rsidRPr="005B2571">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4E36F4A0" w14:textId="77777777" w:rsidR="005B2571" w:rsidRPr="00FE208A" w:rsidRDefault="005B2571" w:rsidP="005B2571">
            <w:pPr>
              <w:rPr>
                <w:sz w:val="18"/>
                <w:szCs w:val="18"/>
              </w:rPr>
            </w:pPr>
          </w:p>
        </w:tc>
      </w:tr>
      <w:tr w:rsidR="005B2571" w:rsidRPr="00FE208A" w14:paraId="3D00CA07" w14:textId="77777777" w:rsidTr="00450D29">
        <w:tc>
          <w:tcPr>
            <w:tcW w:w="265" w:type="dxa"/>
            <w:tcBorders>
              <w:top w:val="nil"/>
              <w:left w:val="single" w:sz="4" w:space="0" w:color="auto"/>
              <w:bottom w:val="nil"/>
              <w:right w:val="nil"/>
            </w:tcBorders>
            <w:tcMar>
              <w:left w:w="0" w:type="dxa"/>
              <w:right w:w="0" w:type="dxa"/>
            </w:tcMar>
          </w:tcPr>
          <w:p w14:paraId="76FFE6F5" w14:textId="77777777" w:rsidR="005B2571" w:rsidRPr="00FE208A" w:rsidRDefault="00727ECD" w:rsidP="005B2571">
            <w:pPr>
              <w:jc w:val="center"/>
              <w:rPr>
                <w:sz w:val="18"/>
                <w:szCs w:val="18"/>
              </w:rPr>
            </w:pPr>
            <w:sdt>
              <w:sdtPr>
                <w:rPr>
                  <w:sz w:val="18"/>
                  <w:szCs w:val="18"/>
                </w:rPr>
                <w:id w:val="-336229463"/>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4C4AD3" w14:textId="77777777" w:rsidR="005B2571" w:rsidRPr="005B2571" w:rsidRDefault="005B2571" w:rsidP="005B2571">
            <w:pPr>
              <w:rPr>
                <w:sz w:val="18"/>
                <w:szCs w:val="18"/>
              </w:rPr>
            </w:pPr>
            <w:r w:rsidRPr="005B2571">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3DF6A60" w14:textId="77777777" w:rsidR="005B2571" w:rsidRPr="00FE208A" w:rsidRDefault="005B2571" w:rsidP="005B2571">
            <w:pPr>
              <w:rPr>
                <w:sz w:val="18"/>
                <w:szCs w:val="18"/>
              </w:rPr>
            </w:pPr>
          </w:p>
        </w:tc>
      </w:tr>
      <w:tr w:rsidR="005B2571" w:rsidRPr="00FE208A" w14:paraId="7DEAABD1" w14:textId="77777777" w:rsidTr="00450D29">
        <w:tc>
          <w:tcPr>
            <w:tcW w:w="265" w:type="dxa"/>
            <w:tcBorders>
              <w:top w:val="nil"/>
              <w:left w:val="single" w:sz="4" w:space="0" w:color="auto"/>
              <w:bottom w:val="nil"/>
              <w:right w:val="nil"/>
            </w:tcBorders>
            <w:tcMar>
              <w:left w:w="0" w:type="dxa"/>
              <w:right w:w="0" w:type="dxa"/>
            </w:tcMar>
          </w:tcPr>
          <w:p w14:paraId="6253509F" w14:textId="77777777" w:rsidR="005B2571" w:rsidRPr="00FE208A" w:rsidRDefault="00727ECD" w:rsidP="005B2571">
            <w:pPr>
              <w:jc w:val="center"/>
              <w:rPr>
                <w:sz w:val="18"/>
                <w:szCs w:val="18"/>
              </w:rPr>
            </w:pPr>
            <w:sdt>
              <w:sdtPr>
                <w:rPr>
                  <w:sz w:val="18"/>
                  <w:szCs w:val="18"/>
                </w:rPr>
                <w:id w:val="1576317927"/>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48DB0C" w14:textId="77777777" w:rsidR="005B2571" w:rsidRPr="005B2571" w:rsidRDefault="005B2571" w:rsidP="005B2571">
            <w:pPr>
              <w:rPr>
                <w:sz w:val="18"/>
                <w:szCs w:val="18"/>
              </w:rPr>
            </w:pPr>
            <w:r w:rsidRPr="005B2571">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53083BCB" w14:textId="77777777" w:rsidR="005B2571" w:rsidRPr="00FE208A" w:rsidRDefault="005B2571" w:rsidP="005B2571">
            <w:pPr>
              <w:rPr>
                <w:sz w:val="18"/>
                <w:szCs w:val="18"/>
              </w:rPr>
            </w:pPr>
          </w:p>
        </w:tc>
      </w:tr>
      <w:tr w:rsidR="005B2571" w:rsidRPr="00FE208A" w14:paraId="301E12E1" w14:textId="77777777" w:rsidTr="00E60A86">
        <w:tc>
          <w:tcPr>
            <w:tcW w:w="265" w:type="dxa"/>
            <w:tcBorders>
              <w:top w:val="nil"/>
              <w:left w:val="single" w:sz="4" w:space="0" w:color="auto"/>
              <w:bottom w:val="nil"/>
              <w:right w:val="nil"/>
            </w:tcBorders>
            <w:tcMar>
              <w:left w:w="0" w:type="dxa"/>
              <w:right w:w="0" w:type="dxa"/>
            </w:tcMar>
          </w:tcPr>
          <w:p w14:paraId="2ECE5F4C" w14:textId="77777777" w:rsidR="005B2571" w:rsidRPr="00FE208A" w:rsidRDefault="00727ECD" w:rsidP="005B2571">
            <w:pPr>
              <w:jc w:val="center"/>
              <w:rPr>
                <w:sz w:val="18"/>
                <w:szCs w:val="18"/>
              </w:rPr>
            </w:pPr>
            <w:sdt>
              <w:sdtPr>
                <w:rPr>
                  <w:sz w:val="18"/>
                  <w:szCs w:val="18"/>
                </w:rPr>
                <w:id w:val="209857200"/>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2AAF84" w14:textId="77777777" w:rsidR="005B2571" w:rsidRPr="005B2571" w:rsidRDefault="005B2571" w:rsidP="005B2571">
            <w:pPr>
              <w:rPr>
                <w:sz w:val="18"/>
                <w:szCs w:val="18"/>
              </w:rPr>
            </w:pPr>
            <w:r w:rsidRPr="005B2571">
              <w:rPr>
                <w:color w:val="000000"/>
                <w:sz w:val="18"/>
                <w:szCs w:val="18"/>
              </w:rPr>
              <w:t xml:space="preserve">Process and </w:t>
            </w:r>
            <w:r w:rsidRPr="005B2571">
              <w:rPr>
                <w:sz w:val="18"/>
                <w:szCs w:val="18"/>
              </w:rPr>
              <w:t>procedure</w:t>
            </w:r>
            <w:r w:rsidRPr="00EA4339">
              <w:rPr>
                <w:sz w:val="18"/>
                <w:szCs w:val="18"/>
              </w:rPr>
              <w:t>s established</w:t>
            </w:r>
            <w:r w:rsidRPr="005B2571">
              <w:rPr>
                <w:sz w:val="18"/>
                <w:szCs w:val="18"/>
              </w:rPr>
              <w:t xml:space="preserve"> to </w:t>
            </w:r>
            <w:r w:rsidRPr="005B2571">
              <w:rPr>
                <w:color w:val="000000"/>
                <w:sz w:val="18"/>
                <w:szCs w:val="18"/>
              </w:rPr>
              <w:t xml:space="preserve">train all staff in sections 1 - 3 of </w:t>
            </w:r>
            <w:r w:rsidR="00EA4339">
              <w:rPr>
                <w:color w:val="000000"/>
                <w:sz w:val="18"/>
                <w:szCs w:val="18"/>
              </w:rPr>
              <w:t xml:space="preserve">the </w:t>
            </w:r>
            <w:r w:rsidR="00EA4339">
              <w:rPr>
                <w:b/>
                <w:bCs/>
                <w:i/>
                <w:iCs/>
                <w:color w:val="000000"/>
                <w:sz w:val="18"/>
                <w:szCs w:val="18"/>
              </w:rPr>
              <w:t xml:space="preserve">Ready Schools, Safe Learners </w:t>
            </w:r>
            <w:r w:rsidRPr="005B2571">
              <w:rPr>
                <w:color w:val="000000"/>
                <w:sz w:val="18"/>
                <w:szCs w:val="18"/>
              </w:rPr>
              <w:t>guidance. Consider conducting the training virtually, or, if in-person, ensure physical distancing is maintained to the maximum extent possible.</w:t>
            </w:r>
          </w:p>
        </w:tc>
        <w:tc>
          <w:tcPr>
            <w:tcW w:w="5395" w:type="dxa"/>
            <w:vMerge/>
            <w:tcBorders>
              <w:left w:val="single" w:sz="4" w:space="0" w:color="auto"/>
            </w:tcBorders>
          </w:tcPr>
          <w:p w14:paraId="069C2AAE" w14:textId="77777777" w:rsidR="005B2571" w:rsidRPr="00FE208A" w:rsidRDefault="005B2571" w:rsidP="005B2571">
            <w:pPr>
              <w:rPr>
                <w:sz w:val="18"/>
                <w:szCs w:val="18"/>
              </w:rPr>
            </w:pPr>
          </w:p>
        </w:tc>
      </w:tr>
      <w:tr w:rsidR="005B2571" w:rsidRPr="00FE208A" w14:paraId="71CAA091" w14:textId="77777777" w:rsidTr="00E60A86">
        <w:tc>
          <w:tcPr>
            <w:tcW w:w="265" w:type="dxa"/>
            <w:tcBorders>
              <w:top w:val="nil"/>
              <w:left w:val="single" w:sz="4" w:space="0" w:color="auto"/>
              <w:bottom w:val="nil"/>
              <w:right w:val="nil"/>
            </w:tcBorders>
            <w:tcMar>
              <w:left w:w="0" w:type="dxa"/>
              <w:right w:w="0" w:type="dxa"/>
            </w:tcMar>
          </w:tcPr>
          <w:p w14:paraId="0CC70806" w14:textId="77777777" w:rsidR="005B2571" w:rsidRPr="00FE208A" w:rsidRDefault="00727ECD" w:rsidP="005B2571">
            <w:pPr>
              <w:jc w:val="center"/>
              <w:rPr>
                <w:sz w:val="18"/>
                <w:szCs w:val="18"/>
              </w:rPr>
            </w:pPr>
            <w:sdt>
              <w:sdtPr>
                <w:rPr>
                  <w:sz w:val="18"/>
                  <w:szCs w:val="18"/>
                </w:rPr>
                <w:id w:val="1002090178"/>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8B9031" w14:textId="77777777" w:rsidR="005B2571" w:rsidRPr="005B2571" w:rsidRDefault="005B2571" w:rsidP="005B2571">
            <w:pPr>
              <w:rPr>
                <w:sz w:val="18"/>
                <w:szCs w:val="18"/>
              </w:rPr>
            </w:pPr>
            <w:r w:rsidRPr="005B2571">
              <w:rPr>
                <w:sz w:val="18"/>
                <w:szCs w:val="18"/>
              </w:rPr>
              <w:t>Protocol to notify the local public health authority (</w:t>
            </w:r>
            <w:hyperlink r:id="rId19">
              <w:r w:rsidRPr="005B2571">
                <w:rPr>
                  <w:color w:val="0000FF"/>
                  <w:sz w:val="18"/>
                  <w:szCs w:val="18"/>
                  <w:u w:val="single"/>
                </w:rPr>
                <w:t>LPHA Directory by County</w:t>
              </w:r>
            </w:hyperlink>
            <w:r w:rsidRPr="005B2571">
              <w:rPr>
                <w:sz w:val="18"/>
                <w:szCs w:val="18"/>
              </w:rPr>
              <w:t xml:space="preserve">) of any confirmed COVID-19 cases among students or staff. </w:t>
            </w:r>
          </w:p>
        </w:tc>
        <w:tc>
          <w:tcPr>
            <w:tcW w:w="5395" w:type="dxa"/>
            <w:vMerge/>
            <w:tcBorders>
              <w:left w:val="single" w:sz="4" w:space="0" w:color="auto"/>
            </w:tcBorders>
          </w:tcPr>
          <w:p w14:paraId="6727829D" w14:textId="77777777" w:rsidR="005B2571" w:rsidRPr="00FE208A" w:rsidRDefault="005B2571" w:rsidP="005B2571">
            <w:pPr>
              <w:rPr>
                <w:sz w:val="18"/>
                <w:szCs w:val="18"/>
              </w:rPr>
            </w:pPr>
          </w:p>
        </w:tc>
      </w:tr>
      <w:tr w:rsidR="005B2571" w:rsidRPr="00FE208A" w14:paraId="2B59A38D" w14:textId="77777777" w:rsidTr="00E60A86">
        <w:tc>
          <w:tcPr>
            <w:tcW w:w="265" w:type="dxa"/>
            <w:tcBorders>
              <w:top w:val="nil"/>
              <w:left w:val="single" w:sz="4" w:space="0" w:color="auto"/>
              <w:bottom w:val="nil"/>
              <w:right w:val="nil"/>
            </w:tcBorders>
            <w:tcMar>
              <w:left w:w="0" w:type="dxa"/>
              <w:right w:w="0" w:type="dxa"/>
            </w:tcMar>
          </w:tcPr>
          <w:p w14:paraId="057ECB39" w14:textId="77777777" w:rsidR="005B2571" w:rsidRPr="00FE208A" w:rsidRDefault="00727ECD" w:rsidP="005B2571">
            <w:pPr>
              <w:jc w:val="center"/>
              <w:rPr>
                <w:sz w:val="18"/>
                <w:szCs w:val="18"/>
              </w:rPr>
            </w:pPr>
            <w:sdt>
              <w:sdtPr>
                <w:rPr>
                  <w:sz w:val="18"/>
                  <w:szCs w:val="18"/>
                </w:rPr>
                <w:id w:val="-437831493"/>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46F696" w14:textId="77777777" w:rsidR="005B2571" w:rsidRPr="005B2571" w:rsidRDefault="005B2571" w:rsidP="005B2571">
            <w:pPr>
              <w:rPr>
                <w:sz w:val="18"/>
                <w:szCs w:val="18"/>
              </w:rPr>
            </w:pPr>
            <w:r w:rsidRPr="005B2571">
              <w:rPr>
                <w:sz w:val="18"/>
                <w:szCs w:val="18"/>
              </w:rPr>
              <w:t>Plans for systematic disinfection of classrooms, offices, bathrooms and activity areas.</w:t>
            </w:r>
          </w:p>
        </w:tc>
        <w:tc>
          <w:tcPr>
            <w:tcW w:w="5395" w:type="dxa"/>
            <w:vMerge/>
            <w:tcBorders>
              <w:left w:val="single" w:sz="4" w:space="0" w:color="auto"/>
            </w:tcBorders>
          </w:tcPr>
          <w:p w14:paraId="796ED120" w14:textId="77777777" w:rsidR="005B2571" w:rsidRPr="00FE208A" w:rsidRDefault="005B2571" w:rsidP="005B2571">
            <w:pPr>
              <w:rPr>
                <w:sz w:val="18"/>
                <w:szCs w:val="18"/>
              </w:rPr>
            </w:pPr>
          </w:p>
        </w:tc>
      </w:tr>
      <w:tr w:rsidR="005B2571" w:rsidRPr="00FE208A" w14:paraId="2B4EE32F" w14:textId="77777777" w:rsidTr="00E60A86">
        <w:tc>
          <w:tcPr>
            <w:tcW w:w="265" w:type="dxa"/>
            <w:tcBorders>
              <w:top w:val="nil"/>
              <w:left w:val="single" w:sz="4" w:space="0" w:color="auto"/>
              <w:bottom w:val="nil"/>
              <w:right w:val="nil"/>
            </w:tcBorders>
            <w:tcMar>
              <w:left w:w="0" w:type="dxa"/>
              <w:right w:w="0" w:type="dxa"/>
            </w:tcMar>
          </w:tcPr>
          <w:p w14:paraId="28E4137E" w14:textId="77777777" w:rsidR="005B2571" w:rsidRPr="00FE208A" w:rsidRDefault="00727ECD" w:rsidP="005B2571">
            <w:pPr>
              <w:jc w:val="center"/>
              <w:rPr>
                <w:sz w:val="18"/>
                <w:szCs w:val="18"/>
              </w:rPr>
            </w:pPr>
            <w:sdt>
              <w:sdtPr>
                <w:rPr>
                  <w:sz w:val="18"/>
                  <w:szCs w:val="18"/>
                </w:rPr>
                <w:id w:val="-1726054965"/>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CC9640" w14:textId="77777777" w:rsidR="005B2571" w:rsidRPr="005B2571" w:rsidRDefault="005B2571" w:rsidP="005B2571">
            <w:pPr>
              <w:rPr>
                <w:sz w:val="18"/>
                <w:szCs w:val="18"/>
              </w:rPr>
            </w:pPr>
            <w:r w:rsidRPr="005B2571">
              <w:rPr>
                <w:sz w:val="18"/>
                <w:szCs w:val="18"/>
              </w:rPr>
              <w:t>Process to report to the LPHA any cluster of any illness among staff or students.</w:t>
            </w:r>
          </w:p>
        </w:tc>
        <w:tc>
          <w:tcPr>
            <w:tcW w:w="5395" w:type="dxa"/>
            <w:vMerge/>
            <w:tcBorders>
              <w:left w:val="single" w:sz="4" w:space="0" w:color="auto"/>
            </w:tcBorders>
          </w:tcPr>
          <w:p w14:paraId="53ACE80B" w14:textId="77777777" w:rsidR="005B2571" w:rsidRPr="00FE208A" w:rsidRDefault="005B2571" w:rsidP="005B2571">
            <w:pPr>
              <w:rPr>
                <w:sz w:val="18"/>
                <w:szCs w:val="18"/>
              </w:rPr>
            </w:pPr>
          </w:p>
        </w:tc>
      </w:tr>
      <w:tr w:rsidR="005B2571" w:rsidRPr="00FE208A" w14:paraId="171FA019" w14:textId="77777777" w:rsidTr="00E60A86">
        <w:tc>
          <w:tcPr>
            <w:tcW w:w="265" w:type="dxa"/>
            <w:tcBorders>
              <w:top w:val="nil"/>
              <w:left w:val="single" w:sz="4" w:space="0" w:color="auto"/>
              <w:bottom w:val="nil"/>
              <w:right w:val="nil"/>
            </w:tcBorders>
            <w:tcMar>
              <w:left w:w="0" w:type="dxa"/>
              <w:right w:w="0" w:type="dxa"/>
            </w:tcMar>
          </w:tcPr>
          <w:p w14:paraId="0C6E5F37" w14:textId="77777777" w:rsidR="005B2571" w:rsidRPr="00FE208A" w:rsidRDefault="00727ECD" w:rsidP="005B2571">
            <w:pPr>
              <w:jc w:val="center"/>
              <w:rPr>
                <w:sz w:val="18"/>
                <w:szCs w:val="18"/>
              </w:rPr>
            </w:pPr>
            <w:sdt>
              <w:sdtPr>
                <w:rPr>
                  <w:sz w:val="18"/>
                  <w:szCs w:val="18"/>
                </w:rPr>
                <w:id w:val="-341781726"/>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476BFE" w14:textId="77777777" w:rsidR="005B2571" w:rsidRPr="005B2571" w:rsidRDefault="005B2571" w:rsidP="005B2571">
            <w:pPr>
              <w:rPr>
                <w:sz w:val="18"/>
                <w:szCs w:val="18"/>
              </w:rPr>
            </w:pPr>
            <w:r w:rsidRPr="005B2571">
              <w:rPr>
                <w:sz w:val="18"/>
                <w:szCs w:val="18"/>
              </w:rPr>
              <w:t>Protocol to cooperate with the LPHA recommendations and provide all logs and information in a timely manner.</w:t>
            </w:r>
          </w:p>
        </w:tc>
        <w:tc>
          <w:tcPr>
            <w:tcW w:w="5395" w:type="dxa"/>
            <w:vMerge/>
            <w:tcBorders>
              <w:left w:val="single" w:sz="4" w:space="0" w:color="auto"/>
            </w:tcBorders>
          </w:tcPr>
          <w:p w14:paraId="2C06ACCB" w14:textId="77777777" w:rsidR="005B2571" w:rsidRPr="00FE208A" w:rsidRDefault="005B2571" w:rsidP="005B2571">
            <w:pPr>
              <w:rPr>
                <w:sz w:val="18"/>
                <w:szCs w:val="18"/>
              </w:rPr>
            </w:pPr>
          </w:p>
        </w:tc>
      </w:tr>
      <w:tr w:rsidR="005B2571" w:rsidRPr="00FE208A" w14:paraId="7D4EBD60" w14:textId="77777777" w:rsidTr="00E60A86">
        <w:tc>
          <w:tcPr>
            <w:tcW w:w="265" w:type="dxa"/>
            <w:tcBorders>
              <w:top w:val="nil"/>
              <w:left w:val="single" w:sz="4" w:space="0" w:color="auto"/>
              <w:bottom w:val="nil"/>
              <w:right w:val="nil"/>
            </w:tcBorders>
            <w:tcMar>
              <w:left w:w="0" w:type="dxa"/>
              <w:right w:w="0" w:type="dxa"/>
            </w:tcMar>
          </w:tcPr>
          <w:p w14:paraId="334D8E7A" w14:textId="77777777" w:rsidR="005B2571" w:rsidRPr="00FE208A" w:rsidRDefault="00727ECD" w:rsidP="005B2571">
            <w:pPr>
              <w:jc w:val="center"/>
              <w:rPr>
                <w:sz w:val="18"/>
                <w:szCs w:val="18"/>
              </w:rPr>
            </w:pPr>
            <w:sdt>
              <w:sdtPr>
                <w:rPr>
                  <w:sz w:val="18"/>
                  <w:szCs w:val="18"/>
                </w:rPr>
                <w:id w:val="-1659140383"/>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5FA0AB" w14:textId="77777777" w:rsidR="005B2571" w:rsidRPr="005B2571" w:rsidRDefault="005B2571" w:rsidP="005B2571">
            <w:pPr>
              <w:rPr>
                <w:sz w:val="18"/>
                <w:szCs w:val="18"/>
              </w:rPr>
            </w:pPr>
            <w:r w:rsidRPr="005B2571">
              <w:rPr>
                <w:sz w:val="18"/>
                <w:szCs w:val="18"/>
              </w:rPr>
              <w:t>Protocol for screening students and staff for symptoms (see section 1f</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5B2571">
              <w:rPr>
                <w:sz w:val="18"/>
                <w:szCs w:val="18"/>
              </w:rPr>
              <w:t>).</w:t>
            </w:r>
          </w:p>
        </w:tc>
        <w:tc>
          <w:tcPr>
            <w:tcW w:w="5395" w:type="dxa"/>
            <w:vMerge/>
            <w:tcBorders>
              <w:left w:val="single" w:sz="4" w:space="0" w:color="auto"/>
            </w:tcBorders>
          </w:tcPr>
          <w:p w14:paraId="0CA3A71D" w14:textId="77777777" w:rsidR="005B2571" w:rsidRPr="00FE208A" w:rsidRDefault="005B2571" w:rsidP="005B2571">
            <w:pPr>
              <w:rPr>
                <w:sz w:val="18"/>
                <w:szCs w:val="18"/>
              </w:rPr>
            </w:pPr>
          </w:p>
        </w:tc>
      </w:tr>
      <w:tr w:rsidR="005B2571" w:rsidRPr="00FE208A" w14:paraId="64C7D967" w14:textId="77777777" w:rsidTr="00E60A86">
        <w:tc>
          <w:tcPr>
            <w:tcW w:w="265" w:type="dxa"/>
            <w:tcBorders>
              <w:top w:val="nil"/>
              <w:left w:val="single" w:sz="4" w:space="0" w:color="auto"/>
              <w:bottom w:val="nil"/>
              <w:right w:val="nil"/>
            </w:tcBorders>
            <w:tcMar>
              <w:left w:w="0" w:type="dxa"/>
              <w:right w:w="0" w:type="dxa"/>
            </w:tcMar>
          </w:tcPr>
          <w:p w14:paraId="50C414C5" w14:textId="77777777" w:rsidR="005B2571" w:rsidRPr="00FE208A" w:rsidRDefault="00727ECD" w:rsidP="005B2571">
            <w:pPr>
              <w:jc w:val="center"/>
              <w:rPr>
                <w:sz w:val="18"/>
                <w:szCs w:val="18"/>
              </w:rPr>
            </w:pPr>
            <w:sdt>
              <w:sdtPr>
                <w:rPr>
                  <w:sz w:val="18"/>
                  <w:szCs w:val="18"/>
                </w:rPr>
                <w:id w:val="-1855103628"/>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5D9E04" w14:textId="77777777" w:rsidR="005B2571" w:rsidRPr="005B2571" w:rsidRDefault="005B2571" w:rsidP="005B2571">
            <w:pPr>
              <w:rPr>
                <w:sz w:val="18"/>
                <w:szCs w:val="18"/>
              </w:rPr>
            </w:pPr>
            <w:r w:rsidRPr="005B2571">
              <w:rPr>
                <w:sz w:val="18"/>
                <w:szCs w:val="18"/>
              </w:rPr>
              <w:t>Protocol to isolate any ill or exposed persons from physical contact with others.</w:t>
            </w:r>
          </w:p>
        </w:tc>
        <w:tc>
          <w:tcPr>
            <w:tcW w:w="5395" w:type="dxa"/>
            <w:vMerge/>
            <w:tcBorders>
              <w:left w:val="single" w:sz="4" w:space="0" w:color="auto"/>
            </w:tcBorders>
          </w:tcPr>
          <w:p w14:paraId="5B83A7C3" w14:textId="77777777" w:rsidR="005B2571" w:rsidRPr="00FE208A" w:rsidRDefault="005B2571" w:rsidP="005B2571">
            <w:pPr>
              <w:rPr>
                <w:sz w:val="18"/>
                <w:szCs w:val="18"/>
              </w:rPr>
            </w:pPr>
          </w:p>
        </w:tc>
      </w:tr>
      <w:tr w:rsidR="005B2571" w:rsidRPr="00FE208A" w14:paraId="35EE7248" w14:textId="77777777" w:rsidTr="00E60A86">
        <w:tc>
          <w:tcPr>
            <w:tcW w:w="265" w:type="dxa"/>
            <w:tcBorders>
              <w:top w:val="nil"/>
              <w:left w:val="single" w:sz="4" w:space="0" w:color="auto"/>
              <w:bottom w:val="nil"/>
              <w:right w:val="nil"/>
            </w:tcBorders>
            <w:tcMar>
              <w:left w:w="0" w:type="dxa"/>
              <w:right w:w="0" w:type="dxa"/>
            </w:tcMar>
          </w:tcPr>
          <w:p w14:paraId="61EC1E08" w14:textId="77777777" w:rsidR="005B2571" w:rsidRPr="00FE208A" w:rsidRDefault="00727ECD" w:rsidP="005B2571">
            <w:pPr>
              <w:jc w:val="center"/>
              <w:rPr>
                <w:sz w:val="18"/>
                <w:szCs w:val="18"/>
              </w:rPr>
            </w:pPr>
            <w:sdt>
              <w:sdtPr>
                <w:rPr>
                  <w:sz w:val="18"/>
                  <w:szCs w:val="18"/>
                </w:rPr>
                <w:id w:val="-1309859016"/>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A48FC09" w14:textId="77777777" w:rsidR="005B2571" w:rsidRPr="005B2571" w:rsidRDefault="005B2571" w:rsidP="005B2571">
            <w:pPr>
              <w:rPr>
                <w:sz w:val="18"/>
                <w:szCs w:val="18"/>
              </w:rPr>
            </w:pPr>
            <w:r w:rsidRPr="005B2571">
              <w:rPr>
                <w:sz w:val="18"/>
                <w:szCs w:val="18"/>
              </w:rPr>
              <w:t>Protocol for communicating potential COVID-19 cases to the school community and other stakeholders (see section 1e</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5B2571">
              <w:rPr>
                <w:sz w:val="18"/>
                <w:szCs w:val="18"/>
              </w:rPr>
              <w:t>).</w:t>
            </w:r>
          </w:p>
        </w:tc>
        <w:tc>
          <w:tcPr>
            <w:tcW w:w="5395" w:type="dxa"/>
            <w:vMerge/>
            <w:tcBorders>
              <w:left w:val="single" w:sz="4" w:space="0" w:color="auto"/>
            </w:tcBorders>
          </w:tcPr>
          <w:p w14:paraId="1CF9CB06" w14:textId="77777777" w:rsidR="005B2571" w:rsidRPr="00FE208A" w:rsidRDefault="005B2571" w:rsidP="005B2571">
            <w:pPr>
              <w:rPr>
                <w:sz w:val="18"/>
                <w:szCs w:val="18"/>
              </w:rPr>
            </w:pPr>
          </w:p>
        </w:tc>
      </w:tr>
      <w:tr w:rsidR="005B2571" w:rsidRPr="00FE208A" w14:paraId="7525C558" w14:textId="77777777" w:rsidTr="00E60A86">
        <w:tc>
          <w:tcPr>
            <w:tcW w:w="265" w:type="dxa"/>
            <w:tcBorders>
              <w:top w:val="nil"/>
              <w:left w:val="single" w:sz="4" w:space="0" w:color="auto"/>
              <w:bottom w:val="nil"/>
              <w:right w:val="nil"/>
            </w:tcBorders>
            <w:tcMar>
              <w:left w:w="0" w:type="dxa"/>
              <w:right w:w="0" w:type="dxa"/>
            </w:tcMar>
          </w:tcPr>
          <w:p w14:paraId="17A30A7A" w14:textId="77777777" w:rsidR="005B2571" w:rsidRDefault="00727ECD" w:rsidP="00FE208A">
            <w:pPr>
              <w:jc w:val="center"/>
              <w:rPr>
                <w:sz w:val="18"/>
                <w:szCs w:val="18"/>
              </w:rPr>
            </w:pPr>
            <w:sdt>
              <w:sdtPr>
                <w:rPr>
                  <w:sz w:val="18"/>
                  <w:szCs w:val="18"/>
                </w:rPr>
                <w:id w:val="-106352174"/>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D5A763" w14:textId="77777777" w:rsidR="005B2571" w:rsidRPr="005B2571" w:rsidRDefault="005B2571" w:rsidP="00452C37">
            <w:pPr>
              <w:rPr>
                <w:color w:val="0000FF"/>
                <w:sz w:val="18"/>
                <w:szCs w:val="18"/>
              </w:rPr>
            </w:pPr>
            <w:r w:rsidRPr="005B2571">
              <w:rPr>
                <w:sz w:val="18"/>
                <w:szCs w:val="18"/>
              </w:rPr>
              <w:t xml:space="preserve">Create a system for maintaining daily logs for each student/cohort for the purposes of contact tracing. This system needs to be made in consultation with a school/district nurse or an LPHA official. </w:t>
            </w:r>
            <w:r w:rsidRPr="00C775EE">
              <w:rPr>
                <w:sz w:val="18"/>
                <w:szCs w:val="18"/>
              </w:rPr>
              <w:t xml:space="preserve">Sample logs are available as a part of the </w:t>
            </w:r>
            <w:hyperlink r:id="rId20" w:history="1">
              <w:r w:rsidRPr="005B2571">
                <w:rPr>
                  <w:rStyle w:val="Hyperlink"/>
                  <w:color w:val="0000FF"/>
                  <w:sz w:val="18"/>
                  <w:szCs w:val="18"/>
                </w:rPr>
                <w:t>Oregon School Nurses Association COVID-19 Toolkit</w:t>
              </w:r>
            </w:hyperlink>
            <w:r w:rsidRPr="005B2571">
              <w:rPr>
                <w:color w:val="0000FF"/>
                <w:sz w:val="18"/>
                <w:szCs w:val="18"/>
              </w:rPr>
              <w:t>.</w:t>
            </w:r>
          </w:p>
          <w:p w14:paraId="73835C3A" w14:textId="77777777" w:rsidR="005B2571" w:rsidRPr="005B2571" w:rsidRDefault="005B2571" w:rsidP="00CC29C5">
            <w:pPr>
              <w:numPr>
                <w:ilvl w:val="0"/>
                <w:numId w:val="3"/>
              </w:numPr>
              <w:rPr>
                <w:sz w:val="18"/>
                <w:szCs w:val="18"/>
              </w:rPr>
            </w:pPr>
            <w:r w:rsidRPr="005B2571">
              <w:rPr>
                <w:sz w:val="18"/>
                <w:szCs w:val="18"/>
              </w:rPr>
              <w:t>If a student(s) is part of a stable cohort</w:t>
            </w:r>
            <w:r w:rsidRPr="005B2571">
              <w:rPr>
                <w:i/>
                <w:sz w:val="18"/>
                <w:szCs w:val="18"/>
              </w:rPr>
              <w:t xml:space="preserve"> </w:t>
            </w:r>
            <w:r w:rsidRPr="005B2571">
              <w:rPr>
                <w:sz w:val="18"/>
                <w:szCs w:val="18"/>
              </w:rPr>
              <w:t xml:space="preserve">(a group of students that are consistently in contact with each other or in multiple cohort groups) that conform to the requirements of </w:t>
            </w:r>
            <w:proofErr w:type="spellStart"/>
            <w:r w:rsidRPr="005B2571">
              <w:rPr>
                <w:sz w:val="18"/>
                <w:szCs w:val="18"/>
              </w:rPr>
              <w:t>cohorting</w:t>
            </w:r>
            <w:proofErr w:type="spellEnd"/>
            <w:r w:rsidRPr="005B2571">
              <w:rPr>
                <w:sz w:val="18"/>
                <w:szCs w:val="18"/>
              </w:rPr>
              <w:t xml:space="preserve"> (see section 1d</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5B2571">
              <w:rPr>
                <w:sz w:val="18"/>
                <w:szCs w:val="18"/>
              </w:rPr>
              <w:t xml:space="preserve">), the daily log may be maintained for the cohort. </w:t>
            </w:r>
          </w:p>
          <w:p w14:paraId="1176000E" w14:textId="77777777" w:rsidR="005B2571" w:rsidRPr="005B2571" w:rsidRDefault="005B2571" w:rsidP="00CC29C5">
            <w:pPr>
              <w:numPr>
                <w:ilvl w:val="0"/>
                <w:numId w:val="3"/>
              </w:numPr>
              <w:rPr>
                <w:sz w:val="18"/>
                <w:szCs w:val="18"/>
              </w:rPr>
            </w:pPr>
            <w:r w:rsidRPr="005B2571">
              <w:rPr>
                <w:sz w:val="18"/>
                <w:szCs w:val="18"/>
              </w:rPr>
              <w:t>If a student(s) is not part of a stable cohort, then an individual student log must be maintained.</w:t>
            </w:r>
          </w:p>
        </w:tc>
        <w:tc>
          <w:tcPr>
            <w:tcW w:w="5395" w:type="dxa"/>
            <w:vMerge/>
            <w:tcBorders>
              <w:left w:val="single" w:sz="4" w:space="0" w:color="auto"/>
            </w:tcBorders>
          </w:tcPr>
          <w:p w14:paraId="76ECCA9C" w14:textId="77777777" w:rsidR="005B2571" w:rsidRPr="00FE208A" w:rsidRDefault="005B2571" w:rsidP="00FE208A">
            <w:pPr>
              <w:rPr>
                <w:sz w:val="18"/>
                <w:szCs w:val="18"/>
              </w:rPr>
            </w:pPr>
          </w:p>
        </w:tc>
      </w:tr>
      <w:tr w:rsidR="00FE208A" w:rsidRPr="00FE208A" w14:paraId="7625B2EE" w14:textId="77777777" w:rsidTr="00E60A86">
        <w:tc>
          <w:tcPr>
            <w:tcW w:w="265" w:type="dxa"/>
            <w:tcBorders>
              <w:top w:val="nil"/>
              <w:left w:val="single" w:sz="4" w:space="0" w:color="auto"/>
              <w:bottom w:val="nil"/>
              <w:right w:val="nil"/>
            </w:tcBorders>
            <w:tcMar>
              <w:left w:w="0" w:type="dxa"/>
              <w:right w:w="0" w:type="dxa"/>
            </w:tcMar>
          </w:tcPr>
          <w:p w14:paraId="4510B8C7" w14:textId="77777777" w:rsidR="00FE208A" w:rsidRPr="00FE208A" w:rsidRDefault="00727ECD" w:rsidP="00FE208A">
            <w:pPr>
              <w:jc w:val="center"/>
              <w:rPr>
                <w:sz w:val="18"/>
                <w:szCs w:val="18"/>
              </w:rPr>
            </w:pPr>
            <w:sdt>
              <w:sdtPr>
                <w:rPr>
                  <w:sz w:val="18"/>
                  <w:szCs w:val="18"/>
                </w:rPr>
                <w:id w:val="-315034301"/>
              </w:sdtPr>
              <w:sdtEndPr/>
              <w:sdtContent>
                <w:r w:rsidR="00FE208A"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D8D9538" w14:textId="77777777" w:rsidR="00FE208A" w:rsidRPr="005B2571" w:rsidRDefault="005B2571" w:rsidP="00452C37">
            <w:pPr>
              <w:rPr>
                <w:sz w:val="18"/>
                <w:szCs w:val="18"/>
              </w:rPr>
            </w:pPr>
            <w:r w:rsidRPr="005B2571">
              <w:rPr>
                <w:sz w:val="18"/>
                <w:szCs w:val="18"/>
              </w:rPr>
              <w:t>Required components of individual daily student/cohort logs include:</w:t>
            </w:r>
          </w:p>
          <w:p w14:paraId="2BA2408A" w14:textId="77777777" w:rsidR="005B2571" w:rsidRPr="005B2571" w:rsidRDefault="005B2571" w:rsidP="00CC29C5">
            <w:pPr>
              <w:numPr>
                <w:ilvl w:val="0"/>
                <w:numId w:val="3"/>
              </w:numPr>
              <w:rPr>
                <w:sz w:val="18"/>
                <w:szCs w:val="18"/>
              </w:rPr>
            </w:pPr>
            <w:r w:rsidRPr="005B2571">
              <w:rPr>
                <w:sz w:val="18"/>
                <w:szCs w:val="18"/>
              </w:rPr>
              <w:t>Child’s name</w:t>
            </w:r>
          </w:p>
          <w:p w14:paraId="0A92B4A5" w14:textId="77777777" w:rsidR="005B2571" w:rsidRPr="005B2571" w:rsidRDefault="005B2571" w:rsidP="00CC29C5">
            <w:pPr>
              <w:numPr>
                <w:ilvl w:val="0"/>
                <w:numId w:val="3"/>
              </w:numPr>
              <w:rPr>
                <w:sz w:val="18"/>
                <w:szCs w:val="18"/>
              </w:rPr>
            </w:pPr>
            <w:r w:rsidRPr="005B2571">
              <w:rPr>
                <w:sz w:val="18"/>
                <w:szCs w:val="18"/>
              </w:rPr>
              <w:t>Drop off/pick up time</w:t>
            </w:r>
          </w:p>
          <w:p w14:paraId="3928CE7F" w14:textId="77777777" w:rsidR="005B2571" w:rsidRPr="005B2571" w:rsidRDefault="005B2571" w:rsidP="00CC29C5">
            <w:pPr>
              <w:numPr>
                <w:ilvl w:val="0"/>
                <w:numId w:val="3"/>
              </w:numPr>
              <w:rPr>
                <w:sz w:val="18"/>
                <w:szCs w:val="18"/>
              </w:rPr>
            </w:pPr>
            <w:r w:rsidRPr="005B2571">
              <w:rPr>
                <w:sz w:val="18"/>
                <w:szCs w:val="18"/>
              </w:rPr>
              <w:t>Parent/guardian name and emergency contact information</w:t>
            </w:r>
          </w:p>
          <w:p w14:paraId="6D86AC96" w14:textId="77777777" w:rsidR="005B2571" w:rsidRPr="005B2571" w:rsidRDefault="005B2571" w:rsidP="00CC29C5">
            <w:pPr>
              <w:numPr>
                <w:ilvl w:val="0"/>
                <w:numId w:val="3"/>
              </w:numPr>
              <w:rPr>
                <w:sz w:val="18"/>
                <w:szCs w:val="18"/>
              </w:rPr>
            </w:pPr>
            <w:r w:rsidRPr="005B2571">
              <w:rPr>
                <w:sz w:val="18"/>
                <w:szCs w:val="18"/>
              </w:rPr>
              <w:t xml:space="preserve">All staff (including itinerant staff, </w:t>
            </w:r>
            <w:r w:rsidR="005547E4">
              <w:rPr>
                <w:sz w:val="18"/>
                <w:szCs w:val="18"/>
              </w:rPr>
              <w:t xml:space="preserve">district staff, </w:t>
            </w:r>
            <w:r w:rsidRPr="005B2571">
              <w:rPr>
                <w:sz w:val="18"/>
                <w:szCs w:val="18"/>
              </w:rPr>
              <w:t>substitutes, and guest teachers) names and phone numbers who interact with a stable cohort or individual student</w:t>
            </w:r>
          </w:p>
        </w:tc>
        <w:tc>
          <w:tcPr>
            <w:tcW w:w="5395" w:type="dxa"/>
            <w:vMerge/>
            <w:tcBorders>
              <w:left w:val="single" w:sz="4" w:space="0" w:color="auto"/>
            </w:tcBorders>
          </w:tcPr>
          <w:p w14:paraId="6297D726" w14:textId="77777777" w:rsidR="00FE208A" w:rsidRPr="00FE208A" w:rsidRDefault="00FE208A" w:rsidP="00FE208A">
            <w:pPr>
              <w:rPr>
                <w:sz w:val="18"/>
                <w:szCs w:val="18"/>
              </w:rPr>
            </w:pPr>
          </w:p>
        </w:tc>
      </w:tr>
      <w:tr w:rsidR="005B2571" w:rsidRPr="00FE208A" w14:paraId="75D48AB3" w14:textId="77777777" w:rsidTr="008B2942">
        <w:tc>
          <w:tcPr>
            <w:tcW w:w="265" w:type="dxa"/>
            <w:tcBorders>
              <w:top w:val="nil"/>
              <w:left w:val="single" w:sz="4" w:space="0" w:color="auto"/>
              <w:bottom w:val="nil"/>
              <w:right w:val="nil"/>
            </w:tcBorders>
            <w:tcMar>
              <w:left w:w="0" w:type="dxa"/>
              <w:right w:w="0" w:type="dxa"/>
            </w:tcMar>
          </w:tcPr>
          <w:p w14:paraId="1F4E4468" w14:textId="77777777" w:rsidR="005B2571" w:rsidRPr="00FE208A" w:rsidRDefault="00727ECD" w:rsidP="005B2571">
            <w:pPr>
              <w:jc w:val="center"/>
              <w:rPr>
                <w:sz w:val="18"/>
                <w:szCs w:val="18"/>
              </w:rPr>
            </w:pPr>
            <w:sdt>
              <w:sdtPr>
                <w:rPr>
                  <w:sz w:val="18"/>
                  <w:szCs w:val="18"/>
                </w:rPr>
                <w:id w:val="-386491256"/>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8A30BA5" w14:textId="77777777" w:rsidR="005B2571" w:rsidRPr="00C775EE" w:rsidRDefault="005B2571" w:rsidP="005B2571">
            <w:pPr>
              <w:rPr>
                <w:sz w:val="18"/>
                <w:szCs w:val="18"/>
              </w:rPr>
            </w:pPr>
            <w:r w:rsidRPr="00C775EE">
              <w:rPr>
                <w:sz w:val="18"/>
                <w:szCs w:val="18"/>
              </w:rPr>
              <w:t>Protocol to record/keep daily logs to be used for contact tracing for a minimum of four weeks to assist the LPHA as needed.</w:t>
            </w:r>
          </w:p>
        </w:tc>
        <w:tc>
          <w:tcPr>
            <w:tcW w:w="5395" w:type="dxa"/>
            <w:vMerge/>
            <w:tcBorders>
              <w:left w:val="single" w:sz="4" w:space="0" w:color="auto"/>
            </w:tcBorders>
          </w:tcPr>
          <w:p w14:paraId="420285D1" w14:textId="77777777" w:rsidR="005B2571" w:rsidRPr="00FE208A" w:rsidRDefault="005B2571" w:rsidP="005B2571">
            <w:pPr>
              <w:rPr>
                <w:sz w:val="18"/>
                <w:szCs w:val="18"/>
              </w:rPr>
            </w:pPr>
          </w:p>
        </w:tc>
      </w:tr>
      <w:tr w:rsidR="005B2571" w:rsidRPr="00FE208A" w14:paraId="7C606137" w14:textId="77777777" w:rsidTr="008B2942">
        <w:tc>
          <w:tcPr>
            <w:tcW w:w="265" w:type="dxa"/>
            <w:tcBorders>
              <w:top w:val="nil"/>
              <w:left w:val="single" w:sz="4" w:space="0" w:color="auto"/>
              <w:bottom w:val="nil"/>
              <w:right w:val="nil"/>
            </w:tcBorders>
            <w:tcMar>
              <w:left w:w="0" w:type="dxa"/>
              <w:right w:w="0" w:type="dxa"/>
            </w:tcMar>
          </w:tcPr>
          <w:p w14:paraId="75D9E4D1" w14:textId="77777777" w:rsidR="005B2571" w:rsidRPr="00FE208A" w:rsidRDefault="00727ECD" w:rsidP="005B2571">
            <w:pPr>
              <w:jc w:val="center"/>
              <w:rPr>
                <w:sz w:val="18"/>
                <w:szCs w:val="18"/>
              </w:rPr>
            </w:pPr>
            <w:sdt>
              <w:sdtPr>
                <w:rPr>
                  <w:sz w:val="18"/>
                  <w:szCs w:val="18"/>
                </w:rPr>
                <w:id w:val="487363978"/>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32C266E" w14:textId="77777777" w:rsidR="005B2571" w:rsidRPr="00C775EE" w:rsidRDefault="005B2571" w:rsidP="005B2571">
            <w:pPr>
              <w:rPr>
                <w:sz w:val="18"/>
                <w:szCs w:val="18"/>
              </w:rPr>
            </w:pPr>
            <w:r w:rsidRPr="00C775EE">
              <w:rPr>
                <w:sz w:val="18"/>
                <w:szCs w:val="18"/>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tc>
        <w:tc>
          <w:tcPr>
            <w:tcW w:w="5395" w:type="dxa"/>
            <w:vMerge/>
            <w:tcBorders>
              <w:left w:val="single" w:sz="4" w:space="0" w:color="auto"/>
              <w:bottom w:val="single" w:sz="4" w:space="0" w:color="auto"/>
            </w:tcBorders>
          </w:tcPr>
          <w:p w14:paraId="0FCB1139" w14:textId="77777777" w:rsidR="005B2571" w:rsidRPr="00FE208A" w:rsidRDefault="005B2571" w:rsidP="005B2571">
            <w:pPr>
              <w:rPr>
                <w:sz w:val="18"/>
                <w:szCs w:val="18"/>
              </w:rPr>
            </w:pPr>
          </w:p>
        </w:tc>
      </w:tr>
      <w:tr w:rsidR="005B2571" w:rsidRPr="00FE208A" w14:paraId="58423EE2" w14:textId="77777777" w:rsidTr="008B2942">
        <w:tc>
          <w:tcPr>
            <w:tcW w:w="265" w:type="dxa"/>
            <w:tcBorders>
              <w:top w:val="nil"/>
              <w:left w:val="single" w:sz="4" w:space="0" w:color="auto"/>
              <w:bottom w:val="nil"/>
              <w:right w:val="nil"/>
            </w:tcBorders>
            <w:tcMar>
              <w:left w:w="0" w:type="dxa"/>
              <w:right w:w="0" w:type="dxa"/>
            </w:tcMar>
          </w:tcPr>
          <w:p w14:paraId="187E6CF3" w14:textId="77777777" w:rsidR="005B2571" w:rsidRPr="00FE208A" w:rsidRDefault="00727ECD" w:rsidP="005B2571">
            <w:pPr>
              <w:jc w:val="center"/>
              <w:rPr>
                <w:sz w:val="18"/>
                <w:szCs w:val="18"/>
              </w:rPr>
            </w:pPr>
            <w:sdt>
              <w:sdtPr>
                <w:rPr>
                  <w:sz w:val="18"/>
                  <w:szCs w:val="18"/>
                </w:rPr>
                <w:id w:val="-1553924308"/>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266465" w14:textId="77777777" w:rsidR="005B2571" w:rsidRPr="00C775EE" w:rsidRDefault="005B2571" w:rsidP="005B2571">
            <w:pPr>
              <w:rPr>
                <w:sz w:val="18"/>
                <w:szCs w:val="18"/>
              </w:rPr>
            </w:pPr>
            <w:r w:rsidRPr="00C775EE">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bottom w:val="single" w:sz="4" w:space="0" w:color="auto"/>
            </w:tcBorders>
          </w:tcPr>
          <w:p w14:paraId="6CE6406B" w14:textId="77777777" w:rsidR="005B2571" w:rsidRPr="00FE208A" w:rsidRDefault="005B2571" w:rsidP="005B2571">
            <w:pPr>
              <w:rPr>
                <w:sz w:val="18"/>
                <w:szCs w:val="18"/>
              </w:rPr>
            </w:pPr>
          </w:p>
        </w:tc>
      </w:tr>
      <w:tr w:rsidR="005B2571" w:rsidRPr="00FE208A" w14:paraId="4B928DB1" w14:textId="77777777" w:rsidTr="00365BA8">
        <w:tc>
          <w:tcPr>
            <w:tcW w:w="265" w:type="dxa"/>
            <w:tcBorders>
              <w:top w:val="nil"/>
              <w:left w:val="single" w:sz="4" w:space="0" w:color="auto"/>
              <w:bottom w:val="single" w:sz="4" w:space="0" w:color="auto"/>
              <w:right w:val="nil"/>
            </w:tcBorders>
            <w:tcMar>
              <w:left w:w="0" w:type="dxa"/>
              <w:right w:w="0" w:type="dxa"/>
            </w:tcMar>
          </w:tcPr>
          <w:p w14:paraId="0073413E" w14:textId="77777777" w:rsidR="005B2571" w:rsidRPr="00FE208A" w:rsidRDefault="00727ECD" w:rsidP="005B2571">
            <w:pPr>
              <w:jc w:val="center"/>
              <w:rPr>
                <w:sz w:val="18"/>
                <w:szCs w:val="18"/>
              </w:rPr>
            </w:pPr>
            <w:sdt>
              <w:sdtPr>
                <w:rPr>
                  <w:sz w:val="18"/>
                  <w:szCs w:val="18"/>
                </w:rPr>
                <w:id w:val="1435481200"/>
              </w:sdtPr>
              <w:sdtEndPr/>
              <w:sdtContent>
                <w:r w:rsidR="005B2571"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9A9288" w14:textId="77777777" w:rsidR="005B2571" w:rsidRPr="005B2571" w:rsidRDefault="005B2571" w:rsidP="005B2571">
            <w:pPr>
              <w:rPr>
                <w:sz w:val="18"/>
                <w:szCs w:val="18"/>
              </w:rPr>
            </w:pPr>
            <w:r w:rsidRPr="005B2571">
              <w:rPr>
                <w:sz w:val="18"/>
                <w:szCs w:val="18"/>
              </w:rPr>
              <w:t>Protocol to respond to potential outbreaks (see section 3</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5B2571">
              <w:rPr>
                <w:sz w:val="18"/>
                <w:szCs w:val="18"/>
              </w:rPr>
              <w:t>).</w:t>
            </w:r>
          </w:p>
        </w:tc>
        <w:tc>
          <w:tcPr>
            <w:tcW w:w="5395" w:type="dxa"/>
            <w:vMerge/>
            <w:tcBorders>
              <w:left w:val="single" w:sz="4" w:space="0" w:color="auto"/>
              <w:bottom w:val="single" w:sz="4" w:space="0" w:color="auto"/>
            </w:tcBorders>
          </w:tcPr>
          <w:p w14:paraId="24F44F4A" w14:textId="77777777" w:rsidR="005B2571" w:rsidRPr="00FE208A" w:rsidRDefault="005B2571" w:rsidP="005B2571">
            <w:pPr>
              <w:rPr>
                <w:sz w:val="18"/>
                <w:szCs w:val="18"/>
              </w:rPr>
            </w:pPr>
          </w:p>
        </w:tc>
      </w:tr>
    </w:tbl>
    <w:p w14:paraId="5052A7E6" w14:textId="77777777" w:rsidR="00AB54CC" w:rsidRDefault="00AB54CC">
      <w:pPr>
        <w:spacing w:after="0"/>
        <w:rPr>
          <w:sz w:val="18"/>
          <w:szCs w:val="18"/>
        </w:rPr>
      </w:pPr>
    </w:p>
    <w:p w14:paraId="0E001247" w14:textId="77777777"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Pr>
      <w:tblGrid>
        <w:gridCol w:w="265"/>
        <w:gridCol w:w="5130"/>
        <w:gridCol w:w="5395"/>
      </w:tblGrid>
      <w:tr w:rsidR="00A61894" w:rsidRPr="00FE208A" w14:paraId="1FA68CC8"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33C9DA9A"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61D4113F"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7C344A3C"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373A7E7" w14:textId="77777777" w:rsidR="003A01ED" w:rsidRPr="00FE208A" w:rsidRDefault="00727ECD" w:rsidP="003A01ED">
            <w:pPr>
              <w:pBdr>
                <w:top w:val="nil"/>
                <w:left w:val="nil"/>
                <w:bottom w:val="nil"/>
                <w:right w:val="nil"/>
                <w:between w:val="nil"/>
              </w:pBdr>
              <w:jc w:val="center"/>
              <w:rPr>
                <w:sz w:val="18"/>
                <w:szCs w:val="18"/>
                <w:highlight w:val="white"/>
              </w:rPr>
            </w:pPr>
            <w:sdt>
              <w:sdtPr>
                <w:rPr>
                  <w:sz w:val="18"/>
                  <w:szCs w:val="18"/>
                </w:rPr>
                <w:id w:val="-1815020738"/>
              </w:sdtPr>
              <w:sdtEndPr/>
              <w:sdtContent>
                <w:r w:rsidR="003A01ED" w:rsidRPr="00FE208A">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16FD1B31" w14:textId="77777777" w:rsidR="003A01ED" w:rsidRPr="005B2571" w:rsidRDefault="005B2571" w:rsidP="00C40E15">
            <w:pPr>
              <w:pBdr>
                <w:top w:val="nil"/>
                <w:left w:val="nil"/>
                <w:bottom w:val="nil"/>
                <w:right w:val="nil"/>
                <w:between w:val="nil"/>
              </w:pBdr>
              <w:rPr>
                <w:sz w:val="18"/>
                <w:szCs w:val="18"/>
                <w:highlight w:val="white"/>
              </w:rPr>
            </w:pPr>
            <w:r w:rsidRPr="005B2571">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0708EB37" w14:textId="77777777" w:rsidR="003A01ED" w:rsidRPr="00FE208A" w:rsidRDefault="003A01ED" w:rsidP="00A61894">
            <w:pPr>
              <w:rPr>
                <w:sz w:val="18"/>
                <w:szCs w:val="18"/>
              </w:rPr>
            </w:pPr>
          </w:p>
        </w:tc>
      </w:tr>
      <w:tr w:rsidR="003A01ED" w:rsidRPr="00FE208A" w14:paraId="5CC21500"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7D10D4E8" w14:textId="77777777" w:rsidR="003A01ED" w:rsidRPr="005B2571" w:rsidRDefault="00075EFA" w:rsidP="00C40E15">
            <w:pPr>
              <w:pBdr>
                <w:top w:val="nil"/>
                <w:left w:val="nil"/>
                <w:bottom w:val="nil"/>
                <w:right w:val="nil"/>
                <w:between w:val="nil"/>
              </w:pBdr>
              <w:rPr>
                <w:sz w:val="18"/>
                <w:szCs w:val="18"/>
                <w:highlight w:val="white"/>
              </w:rPr>
            </w:pPr>
            <w:r w:rsidRPr="005B2571">
              <w:rPr>
                <w:b/>
                <w:sz w:val="18"/>
                <w:szCs w:val="18"/>
              </w:rPr>
              <w:t>Medically Fragile, Complex and Nursing-Dependent Student Requirements</w:t>
            </w:r>
          </w:p>
        </w:tc>
        <w:tc>
          <w:tcPr>
            <w:tcW w:w="5395" w:type="dxa"/>
            <w:vMerge/>
            <w:tcBorders>
              <w:left w:val="single" w:sz="4" w:space="0" w:color="auto"/>
            </w:tcBorders>
          </w:tcPr>
          <w:p w14:paraId="09C4C4E4" w14:textId="77777777" w:rsidR="003A01ED" w:rsidRPr="00FE208A" w:rsidRDefault="003A01ED" w:rsidP="00A61894">
            <w:pPr>
              <w:rPr>
                <w:sz w:val="18"/>
                <w:szCs w:val="18"/>
              </w:rPr>
            </w:pPr>
          </w:p>
        </w:tc>
      </w:tr>
      <w:tr w:rsidR="003A01ED" w:rsidRPr="00FE208A" w14:paraId="2FDD97EC" w14:textId="77777777" w:rsidTr="003A01ED">
        <w:tc>
          <w:tcPr>
            <w:tcW w:w="265" w:type="dxa"/>
            <w:tcBorders>
              <w:top w:val="nil"/>
              <w:left w:val="single" w:sz="4" w:space="0" w:color="auto"/>
              <w:bottom w:val="nil"/>
              <w:right w:val="nil"/>
            </w:tcBorders>
            <w:tcMar>
              <w:left w:w="0" w:type="dxa"/>
              <w:right w:w="0" w:type="dxa"/>
            </w:tcMar>
          </w:tcPr>
          <w:p w14:paraId="1CAC875B" w14:textId="77777777" w:rsidR="003A01ED" w:rsidRPr="00FE208A" w:rsidRDefault="00727ECD" w:rsidP="00A61894">
            <w:pPr>
              <w:jc w:val="center"/>
              <w:rPr>
                <w:sz w:val="18"/>
                <w:szCs w:val="18"/>
              </w:rPr>
            </w:pPr>
            <w:sdt>
              <w:sdtPr>
                <w:rPr>
                  <w:sz w:val="18"/>
                  <w:szCs w:val="18"/>
                </w:rPr>
                <w:id w:val="468329189"/>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D1662F" w14:textId="77777777" w:rsidR="003A01ED" w:rsidRPr="005B2571" w:rsidRDefault="005B2571" w:rsidP="00452C37">
            <w:pPr>
              <w:rPr>
                <w:sz w:val="18"/>
                <w:szCs w:val="18"/>
              </w:rPr>
            </w:pPr>
            <w:r w:rsidRPr="005B2571">
              <w:rPr>
                <w:sz w:val="18"/>
                <w:szCs w:val="18"/>
              </w:rPr>
              <w:t>All districts must account for students who have health conditions that require additional nursing services. Oregon law (</w:t>
            </w:r>
            <w:hyperlink r:id="rId21">
              <w:r w:rsidRPr="005B2571">
                <w:rPr>
                  <w:color w:val="0000FF"/>
                  <w:sz w:val="18"/>
                  <w:szCs w:val="18"/>
                  <w:u w:val="single"/>
                </w:rPr>
                <w:t>ORS 336.201</w:t>
              </w:r>
            </w:hyperlink>
            <w:r w:rsidRPr="005B2571">
              <w:rPr>
                <w:sz w:val="18"/>
                <w:szCs w:val="18"/>
              </w:rPr>
              <w:t>) defines three levels of severity related to required nursing services:</w:t>
            </w:r>
          </w:p>
          <w:p w14:paraId="7949CE6C" w14:textId="77777777" w:rsidR="005B2571" w:rsidRPr="005B2571" w:rsidRDefault="005B2571" w:rsidP="00CC29C5">
            <w:pPr>
              <w:pStyle w:val="ListParagraph"/>
              <w:numPr>
                <w:ilvl w:val="0"/>
                <w:numId w:val="5"/>
              </w:numPr>
              <w:rPr>
                <w:sz w:val="18"/>
                <w:szCs w:val="18"/>
              </w:rPr>
            </w:pPr>
            <w:r w:rsidRPr="005B2571">
              <w:rPr>
                <w:sz w:val="18"/>
                <w:szCs w:val="18"/>
              </w:rPr>
              <w:t>Medically Complex: Are students who may have an unstable health condition and who may require daily professional nursing services.</w:t>
            </w:r>
          </w:p>
        </w:tc>
        <w:tc>
          <w:tcPr>
            <w:tcW w:w="5395" w:type="dxa"/>
            <w:vMerge/>
            <w:tcBorders>
              <w:left w:val="single" w:sz="4" w:space="0" w:color="auto"/>
            </w:tcBorders>
          </w:tcPr>
          <w:p w14:paraId="1F80EBAA" w14:textId="77777777" w:rsidR="003A01ED" w:rsidRPr="00FE208A" w:rsidRDefault="003A01ED" w:rsidP="00A61894">
            <w:pPr>
              <w:rPr>
                <w:sz w:val="18"/>
                <w:szCs w:val="18"/>
              </w:rPr>
            </w:pPr>
          </w:p>
        </w:tc>
      </w:tr>
      <w:tr w:rsidR="003A01ED" w:rsidRPr="00FE208A" w14:paraId="336CA5FA"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631A174B" w14:textId="77777777" w:rsidR="003A01ED" w:rsidRPr="00FE208A" w:rsidRDefault="00727ECD" w:rsidP="00A61894">
            <w:pPr>
              <w:jc w:val="center"/>
              <w:rPr>
                <w:sz w:val="18"/>
                <w:szCs w:val="18"/>
              </w:rPr>
            </w:pPr>
            <w:sdt>
              <w:sdtPr>
                <w:rPr>
                  <w:sz w:val="18"/>
                  <w:szCs w:val="18"/>
                </w:rPr>
                <w:id w:val="1763184566"/>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7AFC7AEC" w14:textId="77777777" w:rsidR="005B2571" w:rsidRPr="005B2571" w:rsidRDefault="005B2571" w:rsidP="005B2571">
            <w:pPr>
              <w:rPr>
                <w:sz w:val="18"/>
                <w:szCs w:val="18"/>
              </w:rPr>
            </w:pPr>
            <w:r w:rsidRPr="005B2571">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4304B867" w14:textId="77777777" w:rsidR="005B2571" w:rsidRPr="005B2571" w:rsidRDefault="005B2571" w:rsidP="00CC29C5">
            <w:pPr>
              <w:numPr>
                <w:ilvl w:val="0"/>
                <w:numId w:val="3"/>
              </w:numPr>
              <w:rPr>
                <w:sz w:val="18"/>
                <w:szCs w:val="18"/>
              </w:rPr>
            </w:pPr>
            <w:r w:rsidRPr="005B2571">
              <w:rPr>
                <w:sz w:val="18"/>
                <w:szCs w:val="18"/>
              </w:rPr>
              <w:t xml:space="preserve">Communicate with parents and health care providers to determine return to school status and current needs of the student. </w:t>
            </w:r>
          </w:p>
          <w:p w14:paraId="27232D3F" w14:textId="77777777" w:rsidR="005B2571" w:rsidRPr="005B2571" w:rsidRDefault="005B2571" w:rsidP="00CC29C5">
            <w:pPr>
              <w:numPr>
                <w:ilvl w:val="0"/>
                <w:numId w:val="3"/>
              </w:numPr>
              <w:rPr>
                <w:sz w:val="18"/>
                <w:szCs w:val="18"/>
              </w:rPr>
            </w:pPr>
            <w:r w:rsidRPr="005B2571">
              <w:rPr>
                <w:sz w:val="18"/>
                <w:szCs w:val="18"/>
              </w:rPr>
              <w:t xml:space="preserve">Coordinate and update other health services the student may be receiving in addition to nursing services. This may include speech language pathology, occupational therapy, physical therapy, as well as behavioral and mental health services.  </w:t>
            </w:r>
          </w:p>
          <w:p w14:paraId="0B8B9DF6" w14:textId="77777777" w:rsidR="005B2571" w:rsidRPr="005B2571" w:rsidRDefault="005B2571" w:rsidP="00CC29C5">
            <w:pPr>
              <w:numPr>
                <w:ilvl w:val="0"/>
                <w:numId w:val="3"/>
              </w:numPr>
              <w:rPr>
                <w:sz w:val="18"/>
                <w:szCs w:val="18"/>
              </w:rPr>
            </w:pPr>
            <w:r w:rsidRPr="005B2571">
              <w:rPr>
                <w:sz w:val="18"/>
                <w:szCs w:val="18"/>
              </w:rPr>
              <w:t xml:space="preserve">Modify Health Management Plans, Care Plans, IEPs, or 504 or other student-level medical plans, as indicated, to address current health care considerations. </w:t>
            </w:r>
            <w:r w:rsidRPr="005B2571">
              <w:rPr>
                <w:sz w:val="18"/>
                <w:szCs w:val="18"/>
              </w:rPr>
              <w:tab/>
              <w:t xml:space="preserve"> </w:t>
            </w:r>
          </w:p>
          <w:p w14:paraId="06379234" w14:textId="77777777" w:rsidR="005B2571" w:rsidRPr="005B2571" w:rsidRDefault="005B2571" w:rsidP="00CC29C5">
            <w:pPr>
              <w:numPr>
                <w:ilvl w:val="0"/>
                <w:numId w:val="3"/>
              </w:numPr>
              <w:rPr>
                <w:sz w:val="18"/>
                <w:szCs w:val="18"/>
              </w:rPr>
            </w:pPr>
            <w:r w:rsidRPr="005B2571">
              <w:rPr>
                <w:sz w:val="18"/>
                <w:szCs w:val="18"/>
              </w:rPr>
              <w:t>The RN practicing in the school setting should be supported to remain up to date on current guidelines and access professional support such as evidence-based resources from the Oregon School Nurses Association.</w:t>
            </w:r>
          </w:p>
          <w:p w14:paraId="1CF09256" w14:textId="77777777" w:rsidR="005B2571" w:rsidRPr="005B2571" w:rsidRDefault="005B2571" w:rsidP="00CC29C5">
            <w:pPr>
              <w:numPr>
                <w:ilvl w:val="0"/>
                <w:numId w:val="3"/>
              </w:numPr>
              <w:rPr>
                <w:sz w:val="18"/>
                <w:szCs w:val="18"/>
              </w:rPr>
            </w:pPr>
            <w:r w:rsidRPr="005B2571">
              <w:rPr>
                <w:sz w:val="18"/>
                <w:szCs w:val="18"/>
              </w:rPr>
              <w:t>Service provision should consider health and safety as well as legal standards.</w:t>
            </w:r>
          </w:p>
          <w:p w14:paraId="542A9E9E" w14:textId="77777777" w:rsidR="005B2571" w:rsidRPr="005B2571" w:rsidRDefault="005B2571" w:rsidP="00CC29C5">
            <w:pPr>
              <w:numPr>
                <w:ilvl w:val="0"/>
                <w:numId w:val="3"/>
              </w:numPr>
              <w:rPr>
                <w:sz w:val="18"/>
                <w:szCs w:val="18"/>
              </w:rPr>
            </w:pPr>
            <w:r w:rsidRPr="005B2571">
              <w:rPr>
                <w:sz w:val="18"/>
                <w:szCs w:val="18"/>
              </w:rPr>
              <w:t>Work with an interdisciplinary team to meet requirements of ADA and FAPE.</w:t>
            </w:r>
          </w:p>
          <w:p w14:paraId="02140824" w14:textId="77777777" w:rsidR="005B2571" w:rsidRPr="005B2571" w:rsidRDefault="005B2571" w:rsidP="00CC29C5">
            <w:pPr>
              <w:numPr>
                <w:ilvl w:val="0"/>
                <w:numId w:val="3"/>
              </w:numPr>
              <w:rPr>
                <w:sz w:val="18"/>
                <w:szCs w:val="18"/>
              </w:rPr>
            </w:pPr>
            <w:r w:rsidRPr="005B2571">
              <w:rPr>
                <w:sz w:val="18"/>
                <w:szCs w:val="18"/>
              </w:rPr>
              <w:t xml:space="preserve">High-risk individuals may meet criteria for exclusion during a local health crisis. </w:t>
            </w:r>
          </w:p>
          <w:p w14:paraId="55890067" w14:textId="77777777" w:rsidR="005B2571" w:rsidRPr="00CE16C8" w:rsidRDefault="005B2571" w:rsidP="00CC29C5">
            <w:pPr>
              <w:numPr>
                <w:ilvl w:val="0"/>
                <w:numId w:val="3"/>
              </w:numPr>
              <w:rPr>
                <w:sz w:val="18"/>
                <w:szCs w:val="18"/>
              </w:rPr>
            </w:pPr>
            <w:r w:rsidRPr="005B2571">
              <w:rPr>
                <w:sz w:val="18"/>
                <w:szCs w:val="18"/>
              </w:rPr>
              <w:t xml:space="preserve">Refer to </w:t>
            </w:r>
            <w:r w:rsidRPr="00CE16C8">
              <w:rPr>
                <w:sz w:val="18"/>
                <w:szCs w:val="18"/>
              </w:rPr>
              <w:t xml:space="preserve">updated state and national guidance and resources such as: </w:t>
            </w:r>
          </w:p>
          <w:p w14:paraId="03E15986" w14:textId="77777777" w:rsidR="005B2571" w:rsidRPr="00CE16C8" w:rsidRDefault="005B2571" w:rsidP="00CC29C5">
            <w:pPr>
              <w:pStyle w:val="ListParagraph"/>
              <w:numPr>
                <w:ilvl w:val="0"/>
                <w:numId w:val="4"/>
              </w:numPr>
              <w:ind w:left="1425"/>
              <w:rPr>
                <w:sz w:val="18"/>
                <w:szCs w:val="18"/>
              </w:rPr>
            </w:pPr>
            <w:r w:rsidRPr="00CE16C8">
              <w:rPr>
                <w:sz w:val="18"/>
                <w:szCs w:val="18"/>
              </w:rPr>
              <w:t xml:space="preserve">U.S. Department of Education Supplemental Fact Sheet: Addressing the Risk of COVID-19 in Preschool, Elementary and Secondary Schools </w:t>
            </w:r>
            <w:r w:rsidRPr="00CE16C8">
              <w:rPr>
                <w:sz w:val="18"/>
                <w:szCs w:val="18"/>
              </w:rPr>
              <w:lastRenderedPageBreak/>
              <w:t>While Serving Children with Disabilities from March 21, 2020.</w:t>
            </w:r>
          </w:p>
          <w:p w14:paraId="77341596" w14:textId="77777777" w:rsidR="005B2571" w:rsidRPr="00CE16C8" w:rsidRDefault="005B2571" w:rsidP="00CC29C5">
            <w:pPr>
              <w:pStyle w:val="ListParagraph"/>
              <w:numPr>
                <w:ilvl w:val="0"/>
                <w:numId w:val="4"/>
              </w:numPr>
              <w:ind w:left="1425"/>
              <w:rPr>
                <w:sz w:val="18"/>
                <w:szCs w:val="18"/>
              </w:rPr>
            </w:pPr>
            <w:r w:rsidRPr="00CE16C8">
              <w:rPr>
                <w:sz w:val="18"/>
                <w:szCs w:val="18"/>
              </w:rPr>
              <w:t xml:space="preserve">ODE guidance updates for Special Education. Example from March 11, 2020. </w:t>
            </w:r>
          </w:p>
          <w:p w14:paraId="242D0644" w14:textId="77777777" w:rsidR="005B2571" w:rsidRPr="00CE16C8" w:rsidRDefault="005B2571" w:rsidP="00CC29C5">
            <w:pPr>
              <w:pStyle w:val="ListParagraph"/>
              <w:numPr>
                <w:ilvl w:val="0"/>
                <w:numId w:val="4"/>
              </w:numPr>
              <w:ind w:left="1425"/>
              <w:rPr>
                <w:sz w:val="18"/>
                <w:szCs w:val="18"/>
              </w:rPr>
            </w:pPr>
            <w:r w:rsidRPr="00CE16C8">
              <w:rPr>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6E563265" w14:textId="77777777" w:rsidR="00075EFA" w:rsidRPr="005B2571" w:rsidRDefault="005B2571" w:rsidP="00CC29C5">
            <w:pPr>
              <w:pStyle w:val="ListParagraph"/>
              <w:numPr>
                <w:ilvl w:val="0"/>
                <w:numId w:val="4"/>
              </w:numPr>
              <w:ind w:left="1425"/>
            </w:pPr>
            <w:r w:rsidRPr="00CE16C8">
              <w:rPr>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7BD848C5" w14:textId="77777777" w:rsidR="003A01ED" w:rsidRPr="00FE208A" w:rsidRDefault="003A01ED" w:rsidP="00A61894">
            <w:pPr>
              <w:rPr>
                <w:sz w:val="18"/>
                <w:szCs w:val="18"/>
              </w:rPr>
            </w:pPr>
          </w:p>
        </w:tc>
      </w:tr>
    </w:tbl>
    <w:p w14:paraId="6A283DC3" w14:textId="77777777" w:rsidR="00A61894" w:rsidRDefault="00A61894" w:rsidP="00A61894">
      <w:pPr>
        <w:spacing w:after="0"/>
        <w:rPr>
          <w:sz w:val="18"/>
          <w:szCs w:val="18"/>
        </w:rPr>
      </w:pPr>
    </w:p>
    <w:p w14:paraId="24D648CB" w14:textId="77777777"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Pr>
      <w:tblGrid>
        <w:gridCol w:w="265"/>
        <w:gridCol w:w="5130"/>
        <w:gridCol w:w="5395"/>
      </w:tblGrid>
      <w:tr w:rsidR="00A61894" w:rsidRPr="00E60A86" w14:paraId="0691297D"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BB35D40"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B0D415C"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5B2571" w14:paraId="00A4FA3A" w14:textId="77777777" w:rsidTr="00A61894">
        <w:tc>
          <w:tcPr>
            <w:tcW w:w="265" w:type="dxa"/>
            <w:tcBorders>
              <w:top w:val="single" w:sz="4" w:space="0" w:color="auto"/>
              <w:left w:val="single" w:sz="4" w:space="0" w:color="auto"/>
              <w:bottom w:val="nil"/>
              <w:right w:val="nil"/>
            </w:tcBorders>
            <w:tcMar>
              <w:left w:w="0" w:type="dxa"/>
              <w:right w:w="0" w:type="dxa"/>
            </w:tcMar>
          </w:tcPr>
          <w:p w14:paraId="09F14355" w14:textId="77777777" w:rsidR="005B2571" w:rsidRDefault="00727ECD" w:rsidP="005B2571">
            <w:pPr>
              <w:jc w:val="center"/>
              <w:rPr>
                <w:sz w:val="18"/>
                <w:szCs w:val="18"/>
              </w:rPr>
            </w:pPr>
            <w:sdt>
              <w:sdtPr>
                <w:rPr>
                  <w:sz w:val="18"/>
                  <w:szCs w:val="18"/>
                </w:rPr>
                <w:id w:val="318394564"/>
              </w:sdtPr>
              <w:sdtEndPr/>
              <w:sdtContent>
                <w:r w:rsidR="005B25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7B0B9B9" w14:textId="77777777" w:rsidR="005B2571" w:rsidRPr="00C775EE" w:rsidRDefault="005B2571" w:rsidP="005B2571">
            <w:pPr>
              <w:rPr>
                <w:sz w:val="18"/>
                <w:szCs w:val="18"/>
              </w:rPr>
            </w:pPr>
            <w:r w:rsidRPr="00C775EE">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21D19745" w14:textId="77777777" w:rsidR="005B2571" w:rsidRDefault="005B2571" w:rsidP="005B2571">
            <w:pPr>
              <w:rPr>
                <w:sz w:val="18"/>
                <w:szCs w:val="18"/>
              </w:rPr>
            </w:pPr>
          </w:p>
        </w:tc>
      </w:tr>
      <w:tr w:rsidR="005B2571" w14:paraId="254EA050" w14:textId="77777777" w:rsidTr="00A61894">
        <w:tc>
          <w:tcPr>
            <w:tcW w:w="265" w:type="dxa"/>
            <w:tcBorders>
              <w:top w:val="nil"/>
              <w:left w:val="single" w:sz="4" w:space="0" w:color="auto"/>
              <w:bottom w:val="nil"/>
              <w:right w:val="nil"/>
            </w:tcBorders>
            <w:tcMar>
              <w:left w:w="0" w:type="dxa"/>
              <w:right w:w="0" w:type="dxa"/>
            </w:tcMar>
          </w:tcPr>
          <w:p w14:paraId="54203379" w14:textId="77777777" w:rsidR="005B2571" w:rsidRDefault="00727ECD" w:rsidP="005B2571">
            <w:pPr>
              <w:jc w:val="center"/>
              <w:rPr>
                <w:sz w:val="18"/>
                <w:szCs w:val="18"/>
              </w:rPr>
            </w:pPr>
            <w:sdt>
              <w:sdtPr>
                <w:rPr>
                  <w:sz w:val="18"/>
                  <w:szCs w:val="18"/>
                </w:rPr>
                <w:id w:val="563525758"/>
              </w:sdtPr>
              <w:sdtEndPr/>
              <w:sdtContent>
                <w:r w:rsidR="005B2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638FD5" w14:textId="77777777" w:rsidR="005B2571" w:rsidRPr="00C775EE" w:rsidRDefault="005B2571" w:rsidP="005B2571">
            <w:pPr>
              <w:pBdr>
                <w:top w:val="nil"/>
                <w:left w:val="nil"/>
                <w:bottom w:val="nil"/>
                <w:right w:val="nil"/>
                <w:between w:val="nil"/>
              </w:pBdr>
              <w:rPr>
                <w:sz w:val="18"/>
                <w:szCs w:val="18"/>
              </w:rPr>
            </w:pPr>
            <w:r w:rsidRPr="00C775EE">
              <w:rPr>
                <w:sz w:val="18"/>
                <w:szCs w:val="18"/>
                <w:shd w:val="clear" w:color="auto" w:fill="FFFFFF"/>
              </w:rPr>
              <w:t xml:space="preserve">Support physical distancing in all daily activities and instruction, maintaining at least six feet between individuals to the maximum extent possible. </w:t>
            </w:r>
          </w:p>
        </w:tc>
        <w:tc>
          <w:tcPr>
            <w:tcW w:w="5395" w:type="dxa"/>
            <w:vMerge/>
            <w:tcBorders>
              <w:left w:val="single" w:sz="4" w:space="0" w:color="auto"/>
            </w:tcBorders>
          </w:tcPr>
          <w:p w14:paraId="7091D2BD" w14:textId="77777777" w:rsidR="005B2571" w:rsidRDefault="005B2571" w:rsidP="005B2571">
            <w:pPr>
              <w:rPr>
                <w:sz w:val="18"/>
                <w:szCs w:val="18"/>
              </w:rPr>
            </w:pPr>
          </w:p>
        </w:tc>
      </w:tr>
      <w:tr w:rsidR="005B2571" w14:paraId="2CF24D4D" w14:textId="77777777" w:rsidTr="00A61894">
        <w:tc>
          <w:tcPr>
            <w:tcW w:w="265" w:type="dxa"/>
            <w:tcBorders>
              <w:top w:val="nil"/>
              <w:left w:val="single" w:sz="4" w:space="0" w:color="auto"/>
              <w:bottom w:val="nil"/>
              <w:right w:val="nil"/>
            </w:tcBorders>
            <w:tcMar>
              <w:left w:w="0" w:type="dxa"/>
              <w:right w:w="0" w:type="dxa"/>
            </w:tcMar>
          </w:tcPr>
          <w:p w14:paraId="5468D615" w14:textId="77777777" w:rsidR="005B2571" w:rsidRDefault="00727ECD" w:rsidP="005B2571">
            <w:pPr>
              <w:jc w:val="center"/>
              <w:rPr>
                <w:sz w:val="18"/>
                <w:szCs w:val="18"/>
              </w:rPr>
            </w:pPr>
            <w:sdt>
              <w:sdtPr>
                <w:rPr>
                  <w:sz w:val="18"/>
                  <w:szCs w:val="18"/>
                </w:rPr>
                <w:id w:val="-1789185600"/>
              </w:sdtPr>
              <w:sdtEndPr/>
              <w:sdtContent>
                <w:r w:rsidR="005B2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E9C63C" w14:textId="77777777" w:rsidR="005B2571" w:rsidRPr="00C775EE" w:rsidRDefault="005B2571" w:rsidP="005B2571">
            <w:pPr>
              <w:pBdr>
                <w:top w:val="nil"/>
                <w:left w:val="nil"/>
                <w:bottom w:val="nil"/>
                <w:right w:val="nil"/>
                <w:between w:val="nil"/>
              </w:pBdr>
              <w:rPr>
                <w:sz w:val="18"/>
                <w:szCs w:val="18"/>
              </w:rPr>
            </w:pPr>
            <w:r w:rsidRPr="00C775EE">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2766C723" w14:textId="77777777" w:rsidR="005B2571" w:rsidRDefault="005B2571" w:rsidP="005B2571">
            <w:pPr>
              <w:rPr>
                <w:sz w:val="18"/>
                <w:szCs w:val="18"/>
              </w:rPr>
            </w:pPr>
          </w:p>
        </w:tc>
      </w:tr>
      <w:tr w:rsidR="005B2571" w14:paraId="306BDB09" w14:textId="77777777" w:rsidTr="00A61894">
        <w:tc>
          <w:tcPr>
            <w:tcW w:w="265" w:type="dxa"/>
            <w:tcBorders>
              <w:top w:val="nil"/>
              <w:left w:val="single" w:sz="4" w:space="0" w:color="auto"/>
              <w:bottom w:val="nil"/>
              <w:right w:val="nil"/>
            </w:tcBorders>
            <w:tcMar>
              <w:left w:w="0" w:type="dxa"/>
              <w:right w:w="0" w:type="dxa"/>
            </w:tcMar>
          </w:tcPr>
          <w:p w14:paraId="668C56AA" w14:textId="77777777" w:rsidR="005B2571" w:rsidRDefault="00727ECD" w:rsidP="005B2571">
            <w:pPr>
              <w:jc w:val="center"/>
              <w:rPr>
                <w:sz w:val="18"/>
                <w:szCs w:val="18"/>
              </w:rPr>
            </w:pPr>
            <w:sdt>
              <w:sdtPr>
                <w:rPr>
                  <w:sz w:val="18"/>
                  <w:szCs w:val="18"/>
                </w:rPr>
                <w:id w:val="1995217030"/>
              </w:sdtPr>
              <w:sdtEndPr/>
              <w:sdtContent>
                <w:r w:rsidR="005B2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E5B3D7" w14:textId="77777777" w:rsidR="005B2571" w:rsidRPr="00C775EE" w:rsidRDefault="005B2571" w:rsidP="005B2571">
            <w:pPr>
              <w:pBdr>
                <w:top w:val="nil"/>
                <w:left w:val="nil"/>
                <w:bottom w:val="nil"/>
                <w:right w:val="nil"/>
                <w:between w:val="nil"/>
              </w:pBdr>
              <w:rPr>
                <w:sz w:val="18"/>
                <w:szCs w:val="18"/>
              </w:rPr>
            </w:pPr>
            <w:r w:rsidRPr="00C775EE">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77311126" w14:textId="77777777" w:rsidR="005B2571" w:rsidRDefault="005B2571" w:rsidP="005B2571">
            <w:pPr>
              <w:rPr>
                <w:sz w:val="18"/>
                <w:szCs w:val="18"/>
              </w:rPr>
            </w:pPr>
          </w:p>
        </w:tc>
      </w:tr>
      <w:tr w:rsidR="005B2571" w14:paraId="47AB372E" w14:textId="77777777" w:rsidTr="00A61894">
        <w:tc>
          <w:tcPr>
            <w:tcW w:w="265" w:type="dxa"/>
            <w:tcBorders>
              <w:top w:val="nil"/>
              <w:left w:val="single" w:sz="4" w:space="0" w:color="auto"/>
              <w:bottom w:val="nil"/>
              <w:right w:val="nil"/>
            </w:tcBorders>
            <w:tcMar>
              <w:left w:w="0" w:type="dxa"/>
              <w:right w:w="0" w:type="dxa"/>
            </w:tcMar>
          </w:tcPr>
          <w:p w14:paraId="34BEC867" w14:textId="77777777" w:rsidR="005B2571" w:rsidRDefault="00727ECD" w:rsidP="005B2571">
            <w:pPr>
              <w:jc w:val="center"/>
              <w:rPr>
                <w:sz w:val="18"/>
                <w:szCs w:val="18"/>
              </w:rPr>
            </w:pPr>
            <w:sdt>
              <w:sdtPr>
                <w:rPr>
                  <w:sz w:val="18"/>
                  <w:szCs w:val="18"/>
                </w:rPr>
                <w:id w:val="-849254448"/>
              </w:sdtPr>
              <w:sdtEndPr/>
              <w:sdtContent>
                <w:r w:rsidR="005B25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1AF2FC" w14:textId="77777777" w:rsidR="005B2571" w:rsidRPr="00C775EE" w:rsidRDefault="005B2571" w:rsidP="005B2571">
            <w:pPr>
              <w:pBdr>
                <w:top w:val="nil"/>
                <w:left w:val="nil"/>
                <w:bottom w:val="nil"/>
                <w:right w:val="nil"/>
                <w:between w:val="nil"/>
              </w:pBdr>
              <w:rPr>
                <w:sz w:val="18"/>
                <w:szCs w:val="18"/>
              </w:rPr>
            </w:pPr>
            <w:r w:rsidRPr="00C775EE">
              <w:rPr>
                <w:sz w:val="18"/>
                <w:szCs w:val="18"/>
              </w:rPr>
              <w:t>Plan for students who will need additional support in learning how to maintain physical distancing requirements. Provide instruction; don’t employ punitive discipline.</w:t>
            </w:r>
          </w:p>
        </w:tc>
        <w:tc>
          <w:tcPr>
            <w:tcW w:w="5395" w:type="dxa"/>
            <w:vMerge/>
            <w:tcBorders>
              <w:left w:val="single" w:sz="4" w:space="0" w:color="auto"/>
            </w:tcBorders>
          </w:tcPr>
          <w:p w14:paraId="22E85FAD" w14:textId="77777777" w:rsidR="005B2571" w:rsidRDefault="005B2571" w:rsidP="005B2571">
            <w:pPr>
              <w:rPr>
                <w:sz w:val="18"/>
                <w:szCs w:val="18"/>
              </w:rPr>
            </w:pPr>
          </w:p>
        </w:tc>
      </w:tr>
      <w:tr w:rsidR="005B2571" w14:paraId="36A17B3F" w14:textId="77777777" w:rsidTr="00365BA8">
        <w:tc>
          <w:tcPr>
            <w:tcW w:w="265" w:type="dxa"/>
            <w:tcBorders>
              <w:top w:val="nil"/>
              <w:left w:val="single" w:sz="4" w:space="0" w:color="auto"/>
              <w:bottom w:val="single" w:sz="4" w:space="0" w:color="auto"/>
              <w:right w:val="nil"/>
            </w:tcBorders>
            <w:tcMar>
              <w:left w:w="0" w:type="dxa"/>
              <w:right w:w="0" w:type="dxa"/>
            </w:tcMar>
          </w:tcPr>
          <w:p w14:paraId="0E70B68E" w14:textId="77777777" w:rsidR="005B2571" w:rsidRDefault="00727ECD" w:rsidP="005B2571">
            <w:pPr>
              <w:jc w:val="center"/>
              <w:rPr>
                <w:sz w:val="18"/>
                <w:szCs w:val="18"/>
              </w:rPr>
            </w:pPr>
            <w:sdt>
              <w:sdtPr>
                <w:rPr>
                  <w:sz w:val="18"/>
                  <w:szCs w:val="18"/>
                </w:rPr>
                <w:id w:val="-354655270"/>
              </w:sdtPr>
              <w:sdtEndPr/>
              <w:sdtContent>
                <w:r w:rsidR="005B25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182D12" w14:textId="77777777" w:rsidR="005B2571" w:rsidRPr="00C775EE" w:rsidRDefault="005B2571" w:rsidP="005B2571">
            <w:pPr>
              <w:rPr>
                <w:sz w:val="18"/>
                <w:szCs w:val="18"/>
              </w:rPr>
            </w:pPr>
            <w:r w:rsidRPr="00C775EE">
              <w:rPr>
                <w:sz w:val="18"/>
                <w:szCs w:val="18"/>
                <w:shd w:val="clear" w:color="auto" w:fill="FFFFFF"/>
              </w:rPr>
              <w:t>Staff should maintain physical distancing during all staff meetings and conferences, or consider remote web-based meetings.</w:t>
            </w:r>
          </w:p>
        </w:tc>
        <w:tc>
          <w:tcPr>
            <w:tcW w:w="5395" w:type="dxa"/>
            <w:vMerge/>
            <w:tcBorders>
              <w:left w:val="single" w:sz="4" w:space="0" w:color="auto"/>
            </w:tcBorders>
          </w:tcPr>
          <w:p w14:paraId="5B85C9F4" w14:textId="77777777" w:rsidR="005B2571" w:rsidRDefault="005B2571" w:rsidP="005B2571">
            <w:pPr>
              <w:rPr>
                <w:sz w:val="18"/>
                <w:szCs w:val="18"/>
              </w:rPr>
            </w:pPr>
          </w:p>
        </w:tc>
      </w:tr>
    </w:tbl>
    <w:p w14:paraId="6C01DF0D" w14:textId="77777777" w:rsidR="00A61894" w:rsidRDefault="00A61894" w:rsidP="00A61894">
      <w:pPr>
        <w:spacing w:after="0"/>
        <w:rPr>
          <w:sz w:val="18"/>
          <w:szCs w:val="18"/>
        </w:rPr>
      </w:pPr>
    </w:p>
    <w:p w14:paraId="1ED6D449" w14:textId="77777777"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Pr>
      <w:tblGrid>
        <w:gridCol w:w="265"/>
        <w:gridCol w:w="5130"/>
        <w:gridCol w:w="5395"/>
      </w:tblGrid>
      <w:tr w:rsidR="00A61894" w:rsidRPr="00FE208A" w14:paraId="428C59F8"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29AB0FD"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384A3C9"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A61894" w:rsidRPr="00FE208A" w14:paraId="46F18C77" w14:textId="77777777" w:rsidTr="00A61894">
        <w:tc>
          <w:tcPr>
            <w:tcW w:w="265" w:type="dxa"/>
            <w:tcBorders>
              <w:top w:val="single" w:sz="4" w:space="0" w:color="auto"/>
              <w:left w:val="single" w:sz="4" w:space="0" w:color="auto"/>
              <w:bottom w:val="nil"/>
              <w:right w:val="nil"/>
            </w:tcBorders>
            <w:tcMar>
              <w:left w:w="0" w:type="dxa"/>
              <w:right w:w="0" w:type="dxa"/>
            </w:tcMar>
          </w:tcPr>
          <w:p w14:paraId="1D6453FD" w14:textId="77777777" w:rsidR="00A61894" w:rsidRPr="00FE208A" w:rsidRDefault="00727ECD" w:rsidP="00A61894">
            <w:pPr>
              <w:jc w:val="center"/>
              <w:rPr>
                <w:sz w:val="18"/>
                <w:szCs w:val="18"/>
              </w:rPr>
            </w:pPr>
            <w:sdt>
              <w:sdtPr>
                <w:rPr>
                  <w:sz w:val="18"/>
                  <w:szCs w:val="18"/>
                </w:rPr>
                <w:id w:val="-126936108"/>
              </w:sdtPr>
              <w:sdtEndPr/>
              <w:sdtContent>
                <w:r w:rsidR="00A61894" w:rsidRPr="00FE20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CF6E308" w14:textId="77777777" w:rsidR="00FE208A" w:rsidRPr="005C40B6" w:rsidRDefault="005C40B6" w:rsidP="00452C37">
            <w:pPr>
              <w:pBdr>
                <w:top w:val="nil"/>
                <w:left w:val="nil"/>
                <w:bottom w:val="nil"/>
                <w:right w:val="nil"/>
                <w:between w:val="nil"/>
              </w:pBdr>
              <w:rPr>
                <w:color w:val="0C0C0C"/>
                <w:sz w:val="18"/>
                <w:szCs w:val="18"/>
              </w:rPr>
            </w:pPr>
            <w:r w:rsidRPr="005C40B6">
              <w:rPr>
                <w:color w:val="0C0C0C"/>
                <w:sz w:val="18"/>
                <w:szCs w:val="18"/>
              </w:rPr>
              <w:t>Where feasible, establish</w:t>
            </w:r>
            <w:r w:rsidRPr="005C40B6">
              <w:rPr>
                <w:i/>
                <w:color w:val="0C0C0C"/>
                <w:sz w:val="18"/>
                <w:szCs w:val="18"/>
              </w:rPr>
              <w:t xml:space="preserve"> </w:t>
            </w:r>
            <w:r w:rsidRPr="005C40B6">
              <w:rPr>
                <w:color w:val="0C0C0C"/>
                <w:sz w:val="18"/>
                <w:szCs w:val="18"/>
              </w:rPr>
              <w:t>stable cohorts: groups should be no larger than can be accommodated by the space available to provide 35 square feet per person, including staff.</w:t>
            </w:r>
          </w:p>
          <w:p w14:paraId="167086BF" w14:textId="77777777" w:rsidR="005C40B6" w:rsidRPr="005C40B6" w:rsidRDefault="005C40B6" w:rsidP="00CC29C5">
            <w:pPr>
              <w:numPr>
                <w:ilvl w:val="0"/>
                <w:numId w:val="3"/>
              </w:numPr>
              <w:pBdr>
                <w:top w:val="nil"/>
                <w:left w:val="nil"/>
                <w:bottom w:val="nil"/>
                <w:right w:val="nil"/>
                <w:between w:val="nil"/>
              </w:pBdr>
              <w:rPr>
                <w:color w:val="0C0C0C"/>
                <w:sz w:val="18"/>
                <w:szCs w:val="18"/>
              </w:rPr>
            </w:pPr>
            <w:r w:rsidRPr="005C40B6">
              <w:rPr>
                <w:sz w:val="18"/>
                <w:szCs w:val="18"/>
              </w:rPr>
              <w:t>The</w:t>
            </w:r>
            <w:r w:rsidRPr="005C40B6">
              <w:rPr>
                <w:color w:val="0C0C0C"/>
                <w:sz w:val="18"/>
                <w:szCs w:val="18"/>
              </w:rPr>
              <w:t xml:space="preserve"> smaller the cohort, the less risk of spreading disease. As cohort groups increase in size, the risk of spreading disease increases.</w:t>
            </w:r>
          </w:p>
        </w:tc>
        <w:tc>
          <w:tcPr>
            <w:tcW w:w="5395" w:type="dxa"/>
            <w:vMerge w:val="restart"/>
            <w:tcBorders>
              <w:left w:val="single" w:sz="4" w:space="0" w:color="auto"/>
            </w:tcBorders>
          </w:tcPr>
          <w:p w14:paraId="75EE02E2" w14:textId="77777777" w:rsidR="00A61894" w:rsidRPr="00FE208A" w:rsidRDefault="00A61894" w:rsidP="00A61894">
            <w:pPr>
              <w:rPr>
                <w:sz w:val="18"/>
                <w:szCs w:val="18"/>
              </w:rPr>
            </w:pPr>
          </w:p>
        </w:tc>
      </w:tr>
      <w:tr w:rsidR="005C40B6" w:rsidRPr="00FE208A" w14:paraId="2CA06C5B" w14:textId="77777777" w:rsidTr="00A61894">
        <w:tc>
          <w:tcPr>
            <w:tcW w:w="265" w:type="dxa"/>
            <w:tcBorders>
              <w:top w:val="nil"/>
              <w:left w:val="single" w:sz="4" w:space="0" w:color="auto"/>
              <w:bottom w:val="nil"/>
              <w:right w:val="nil"/>
            </w:tcBorders>
            <w:tcMar>
              <w:left w:w="0" w:type="dxa"/>
              <w:right w:w="0" w:type="dxa"/>
            </w:tcMar>
          </w:tcPr>
          <w:p w14:paraId="3BA68E84" w14:textId="77777777" w:rsidR="005C40B6" w:rsidRPr="00FE208A" w:rsidRDefault="00727ECD" w:rsidP="005C40B6">
            <w:pPr>
              <w:jc w:val="center"/>
              <w:rPr>
                <w:sz w:val="18"/>
                <w:szCs w:val="18"/>
              </w:rPr>
            </w:pPr>
            <w:sdt>
              <w:sdtPr>
                <w:rPr>
                  <w:sz w:val="18"/>
                  <w:szCs w:val="18"/>
                </w:rPr>
                <w:id w:val="-409933346"/>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63D42" w14:textId="77777777" w:rsidR="005C40B6" w:rsidRPr="00C775EE" w:rsidRDefault="005C40B6" w:rsidP="005C40B6">
            <w:pPr>
              <w:rPr>
                <w:sz w:val="18"/>
                <w:szCs w:val="18"/>
              </w:rPr>
            </w:pPr>
            <w:r w:rsidRPr="00C775EE">
              <w:rPr>
                <w:sz w:val="18"/>
                <w:szCs w:val="18"/>
                <w:shd w:val="clear" w:color="auto" w:fill="FFFFFF"/>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auto"/>
            </w:tcBorders>
          </w:tcPr>
          <w:p w14:paraId="0D590EFB" w14:textId="77777777" w:rsidR="005C40B6" w:rsidRPr="00FE208A" w:rsidRDefault="005C40B6" w:rsidP="005C40B6">
            <w:pPr>
              <w:rPr>
                <w:sz w:val="18"/>
                <w:szCs w:val="18"/>
              </w:rPr>
            </w:pPr>
          </w:p>
        </w:tc>
      </w:tr>
      <w:tr w:rsidR="005C40B6" w:rsidRPr="00FE208A" w14:paraId="11F60DB8" w14:textId="77777777" w:rsidTr="00A61894">
        <w:tc>
          <w:tcPr>
            <w:tcW w:w="265" w:type="dxa"/>
            <w:tcBorders>
              <w:top w:val="nil"/>
              <w:left w:val="single" w:sz="4" w:space="0" w:color="auto"/>
              <w:bottom w:val="nil"/>
              <w:right w:val="nil"/>
            </w:tcBorders>
            <w:tcMar>
              <w:left w:w="0" w:type="dxa"/>
              <w:right w:w="0" w:type="dxa"/>
            </w:tcMar>
          </w:tcPr>
          <w:p w14:paraId="2169A93D" w14:textId="77777777" w:rsidR="005C40B6" w:rsidRPr="00FE208A" w:rsidRDefault="00727ECD" w:rsidP="005C40B6">
            <w:pPr>
              <w:jc w:val="center"/>
              <w:rPr>
                <w:sz w:val="18"/>
                <w:szCs w:val="18"/>
              </w:rPr>
            </w:pPr>
            <w:sdt>
              <w:sdtPr>
                <w:rPr>
                  <w:sz w:val="18"/>
                  <w:szCs w:val="18"/>
                </w:rPr>
                <w:id w:val="1377735662"/>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8E5C41" w14:textId="77777777" w:rsidR="005C40B6" w:rsidRPr="005C40B6" w:rsidRDefault="005C40B6" w:rsidP="005C40B6">
            <w:pPr>
              <w:pBdr>
                <w:top w:val="nil"/>
                <w:left w:val="nil"/>
                <w:bottom w:val="nil"/>
                <w:right w:val="nil"/>
                <w:between w:val="nil"/>
              </w:pBdr>
              <w:rPr>
                <w:sz w:val="18"/>
                <w:szCs w:val="18"/>
              </w:rPr>
            </w:pPr>
            <w:r w:rsidRPr="005C40B6">
              <w:rPr>
                <w:color w:val="0C0C0C"/>
                <w:sz w:val="18"/>
                <w:szCs w:val="18"/>
                <w:highlight w:val="white"/>
              </w:rPr>
              <w:t xml:space="preserve">Each school must have a system for </w:t>
            </w:r>
            <w:r w:rsidRPr="005C40B6">
              <w:rPr>
                <w:color w:val="0C0C0C"/>
                <w:sz w:val="18"/>
                <w:szCs w:val="18"/>
              </w:rPr>
              <w:t>daily logs</w:t>
            </w:r>
            <w:r w:rsidRPr="005C40B6">
              <w:rPr>
                <w:color w:val="0C0C0C"/>
                <w:sz w:val="18"/>
                <w:szCs w:val="18"/>
                <w:highlight w:val="white"/>
              </w:rPr>
              <w:t xml:space="preserve"> to ensure contract tracing among the cohort (see section 1a</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5C40B6">
              <w:rPr>
                <w:color w:val="0C0C0C"/>
                <w:sz w:val="18"/>
                <w:szCs w:val="18"/>
                <w:highlight w:val="white"/>
              </w:rPr>
              <w:t>).</w:t>
            </w:r>
          </w:p>
        </w:tc>
        <w:tc>
          <w:tcPr>
            <w:tcW w:w="5395" w:type="dxa"/>
            <w:vMerge/>
            <w:tcBorders>
              <w:left w:val="single" w:sz="4" w:space="0" w:color="auto"/>
            </w:tcBorders>
          </w:tcPr>
          <w:p w14:paraId="09761451" w14:textId="77777777" w:rsidR="005C40B6" w:rsidRPr="00FE208A" w:rsidRDefault="005C40B6" w:rsidP="005C40B6">
            <w:pPr>
              <w:rPr>
                <w:sz w:val="18"/>
                <w:szCs w:val="18"/>
              </w:rPr>
            </w:pPr>
          </w:p>
        </w:tc>
      </w:tr>
      <w:tr w:rsidR="005C40B6" w:rsidRPr="00FE208A" w14:paraId="38DF2558" w14:textId="77777777" w:rsidTr="00A61894">
        <w:tc>
          <w:tcPr>
            <w:tcW w:w="265" w:type="dxa"/>
            <w:tcBorders>
              <w:top w:val="nil"/>
              <w:left w:val="single" w:sz="4" w:space="0" w:color="auto"/>
              <w:bottom w:val="nil"/>
              <w:right w:val="nil"/>
            </w:tcBorders>
            <w:tcMar>
              <w:left w:w="0" w:type="dxa"/>
              <w:right w:w="0" w:type="dxa"/>
            </w:tcMar>
          </w:tcPr>
          <w:p w14:paraId="2778F85A" w14:textId="77777777" w:rsidR="005C40B6" w:rsidRDefault="00727ECD" w:rsidP="005C40B6">
            <w:pPr>
              <w:jc w:val="center"/>
              <w:rPr>
                <w:sz w:val="18"/>
                <w:szCs w:val="18"/>
              </w:rPr>
            </w:pPr>
            <w:sdt>
              <w:sdtPr>
                <w:rPr>
                  <w:sz w:val="18"/>
                  <w:szCs w:val="18"/>
                </w:rPr>
                <w:id w:val="-1348251282"/>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DC6A7C" w14:textId="77777777" w:rsidR="005C40B6" w:rsidRPr="005C40B6" w:rsidRDefault="005C40B6" w:rsidP="005C40B6">
            <w:pPr>
              <w:pBdr>
                <w:top w:val="nil"/>
                <w:left w:val="nil"/>
                <w:bottom w:val="nil"/>
                <w:right w:val="nil"/>
                <w:between w:val="nil"/>
              </w:pBdr>
              <w:rPr>
                <w:sz w:val="18"/>
                <w:szCs w:val="18"/>
              </w:rPr>
            </w:pPr>
            <w:r w:rsidRPr="005C40B6">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30EE166D" w14:textId="77777777" w:rsidR="005C40B6" w:rsidRPr="00FE208A" w:rsidRDefault="005C40B6" w:rsidP="005C40B6">
            <w:pPr>
              <w:rPr>
                <w:sz w:val="18"/>
                <w:szCs w:val="18"/>
              </w:rPr>
            </w:pPr>
          </w:p>
        </w:tc>
      </w:tr>
      <w:tr w:rsidR="005C40B6" w:rsidRPr="00FE208A" w14:paraId="73F59B48" w14:textId="77777777" w:rsidTr="00A61894">
        <w:tc>
          <w:tcPr>
            <w:tcW w:w="265" w:type="dxa"/>
            <w:tcBorders>
              <w:top w:val="nil"/>
              <w:left w:val="single" w:sz="4" w:space="0" w:color="auto"/>
              <w:bottom w:val="nil"/>
              <w:right w:val="nil"/>
            </w:tcBorders>
            <w:tcMar>
              <w:left w:w="0" w:type="dxa"/>
              <w:right w:w="0" w:type="dxa"/>
            </w:tcMar>
          </w:tcPr>
          <w:p w14:paraId="63A88153" w14:textId="77777777" w:rsidR="005C40B6" w:rsidRPr="00FE208A" w:rsidRDefault="00727ECD" w:rsidP="005C40B6">
            <w:pPr>
              <w:jc w:val="center"/>
              <w:rPr>
                <w:sz w:val="18"/>
                <w:szCs w:val="18"/>
              </w:rPr>
            </w:pPr>
            <w:sdt>
              <w:sdtPr>
                <w:rPr>
                  <w:sz w:val="18"/>
                  <w:szCs w:val="18"/>
                </w:rPr>
                <w:id w:val="225969112"/>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763D9E" w14:textId="77777777" w:rsidR="005C40B6" w:rsidRPr="005C40B6" w:rsidRDefault="005C40B6" w:rsidP="005C40B6">
            <w:pPr>
              <w:pBdr>
                <w:top w:val="nil"/>
                <w:left w:val="nil"/>
                <w:bottom w:val="nil"/>
                <w:right w:val="nil"/>
                <w:between w:val="nil"/>
              </w:pBdr>
              <w:rPr>
                <w:sz w:val="18"/>
                <w:szCs w:val="18"/>
              </w:rPr>
            </w:pPr>
            <w:r w:rsidRPr="005C40B6">
              <w:rPr>
                <w:color w:val="0C0C0C"/>
                <w:sz w:val="18"/>
                <w:szCs w:val="18"/>
              </w:rPr>
              <w:t>Cleaning and wiping surfaces (e.g., desks, door handles, etc.) must be maintained between multiple student uses, even in the same cohort.</w:t>
            </w:r>
          </w:p>
        </w:tc>
        <w:tc>
          <w:tcPr>
            <w:tcW w:w="5395" w:type="dxa"/>
            <w:vMerge/>
            <w:tcBorders>
              <w:left w:val="single" w:sz="4" w:space="0" w:color="auto"/>
            </w:tcBorders>
          </w:tcPr>
          <w:p w14:paraId="1D26C8E4" w14:textId="77777777" w:rsidR="005C40B6" w:rsidRPr="00FE208A" w:rsidRDefault="005C40B6" w:rsidP="005C40B6">
            <w:pPr>
              <w:rPr>
                <w:sz w:val="18"/>
                <w:szCs w:val="18"/>
              </w:rPr>
            </w:pPr>
          </w:p>
        </w:tc>
      </w:tr>
      <w:tr w:rsidR="005C40B6" w:rsidRPr="00FE208A" w14:paraId="7208B9A0" w14:textId="77777777" w:rsidTr="00A61894">
        <w:tc>
          <w:tcPr>
            <w:tcW w:w="265" w:type="dxa"/>
            <w:tcBorders>
              <w:top w:val="nil"/>
              <w:left w:val="single" w:sz="4" w:space="0" w:color="auto"/>
              <w:bottom w:val="nil"/>
              <w:right w:val="nil"/>
            </w:tcBorders>
            <w:tcMar>
              <w:left w:w="0" w:type="dxa"/>
              <w:right w:w="0" w:type="dxa"/>
            </w:tcMar>
          </w:tcPr>
          <w:p w14:paraId="30530BCC" w14:textId="77777777" w:rsidR="005C40B6" w:rsidRPr="00FE208A" w:rsidRDefault="00727ECD" w:rsidP="005C40B6">
            <w:pPr>
              <w:jc w:val="center"/>
              <w:rPr>
                <w:sz w:val="18"/>
                <w:szCs w:val="18"/>
              </w:rPr>
            </w:pPr>
            <w:sdt>
              <w:sdtPr>
                <w:rPr>
                  <w:sz w:val="18"/>
                  <w:szCs w:val="18"/>
                </w:rPr>
                <w:id w:val="1256401113"/>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CF867A6" w14:textId="77777777" w:rsidR="005C40B6" w:rsidRPr="005C40B6" w:rsidRDefault="005C40B6" w:rsidP="005C40B6">
            <w:pPr>
              <w:pBdr>
                <w:top w:val="nil"/>
                <w:left w:val="nil"/>
                <w:bottom w:val="nil"/>
                <w:right w:val="nil"/>
                <w:between w:val="nil"/>
              </w:pBdr>
              <w:rPr>
                <w:sz w:val="18"/>
                <w:szCs w:val="18"/>
              </w:rPr>
            </w:pPr>
            <w:r w:rsidRPr="005C40B6">
              <w:rPr>
                <w:color w:val="0C0C0C"/>
                <w:sz w:val="18"/>
                <w:szCs w:val="18"/>
              </w:rPr>
              <w:t>Design cohorts such that all students (including those protected under ADA and IDEA) maintain access to general education, grade level learning standards, and peers.</w:t>
            </w:r>
          </w:p>
        </w:tc>
        <w:tc>
          <w:tcPr>
            <w:tcW w:w="5395" w:type="dxa"/>
            <w:vMerge/>
            <w:tcBorders>
              <w:left w:val="single" w:sz="4" w:space="0" w:color="auto"/>
            </w:tcBorders>
          </w:tcPr>
          <w:p w14:paraId="60AD43A3" w14:textId="77777777" w:rsidR="005C40B6" w:rsidRPr="00FE208A" w:rsidRDefault="005C40B6" w:rsidP="005C40B6">
            <w:pPr>
              <w:rPr>
                <w:sz w:val="18"/>
                <w:szCs w:val="18"/>
              </w:rPr>
            </w:pPr>
          </w:p>
        </w:tc>
      </w:tr>
      <w:tr w:rsidR="005C40B6" w:rsidRPr="00FE208A" w14:paraId="2D7765DA" w14:textId="77777777" w:rsidTr="00A61894">
        <w:tc>
          <w:tcPr>
            <w:tcW w:w="265" w:type="dxa"/>
            <w:tcBorders>
              <w:top w:val="nil"/>
              <w:left w:val="single" w:sz="4" w:space="0" w:color="auto"/>
              <w:bottom w:val="single" w:sz="4" w:space="0" w:color="auto"/>
              <w:right w:val="nil"/>
            </w:tcBorders>
            <w:tcMar>
              <w:left w:w="0" w:type="dxa"/>
              <w:right w:w="0" w:type="dxa"/>
            </w:tcMar>
          </w:tcPr>
          <w:p w14:paraId="53C6212A" w14:textId="77777777" w:rsidR="005C40B6" w:rsidRPr="00FE208A" w:rsidRDefault="00727ECD" w:rsidP="005C40B6">
            <w:pPr>
              <w:jc w:val="center"/>
              <w:rPr>
                <w:sz w:val="18"/>
                <w:szCs w:val="18"/>
              </w:rPr>
            </w:pPr>
            <w:sdt>
              <w:sdtPr>
                <w:rPr>
                  <w:sz w:val="18"/>
                  <w:szCs w:val="18"/>
                </w:rPr>
                <w:id w:val="-1010446202"/>
              </w:sdtPr>
              <w:sdtEndPr/>
              <w:sdtContent>
                <w:r w:rsidR="005C40B6" w:rsidRPr="00FE20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2F333C7" w14:textId="77777777" w:rsidR="005C40B6" w:rsidRPr="005C40B6" w:rsidRDefault="005C40B6" w:rsidP="005C40B6">
            <w:pPr>
              <w:rPr>
                <w:sz w:val="18"/>
                <w:szCs w:val="18"/>
              </w:rPr>
            </w:pPr>
            <w:r w:rsidRPr="005C40B6">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77164C3B" w14:textId="77777777" w:rsidR="005C40B6" w:rsidRPr="00FE208A" w:rsidRDefault="005C40B6" w:rsidP="005C40B6">
            <w:pPr>
              <w:rPr>
                <w:sz w:val="18"/>
                <w:szCs w:val="18"/>
              </w:rPr>
            </w:pPr>
          </w:p>
        </w:tc>
      </w:tr>
    </w:tbl>
    <w:p w14:paraId="588B1DC2" w14:textId="77777777" w:rsidR="00A61894" w:rsidRDefault="00A61894" w:rsidP="00A61894">
      <w:pPr>
        <w:spacing w:after="0"/>
        <w:rPr>
          <w:sz w:val="18"/>
          <w:szCs w:val="18"/>
        </w:rPr>
      </w:pPr>
    </w:p>
    <w:p w14:paraId="6C0172D7" w14:textId="77777777" w:rsidR="0047332B" w:rsidRDefault="0047332B" w:rsidP="00B0520D">
      <w:pPr>
        <w:spacing w:after="0"/>
        <w:jc w:val="center"/>
        <w:rPr>
          <w:b/>
          <w:color w:val="306EB1"/>
          <w:sz w:val="18"/>
          <w:szCs w:val="18"/>
        </w:rPr>
      </w:pPr>
    </w:p>
    <w:p w14:paraId="0E9F9A5E" w14:textId="77777777"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Pr>
      <w:tblGrid>
        <w:gridCol w:w="265"/>
        <w:gridCol w:w="5130"/>
        <w:gridCol w:w="5395"/>
      </w:tblGrid>
      <w:tr w:rsidR="00283C3E" w:rsidRPr="008F462C" w14:paraId="61E3538A"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BF1D028"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26CB575D"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5C40B6" w:rsidRPr="008F462C" w14:paraId="05360532" w14:textId="77777777" w:rsidTr="00CB6852">
        <w:tc>
          <w:tcPr>
            <w:tcW w:w="265" w:type="dxa"/>
            <w:tcBorders>
              <w:top w:val="single" w:sz="4" w:space="0" w:color="auto"/>
              <w:left w:val="single" w:sz="4" w:space="0" w:color="auto"/>
              <w:bottom w:val="nil"/>
              <w:right w:val="nil"/>
            </w:tcBorders>
            <w:tcMar>
              <w:left w:w="0" w:type="dxa"/>
              <w:right w:w="0" w:type="dxa"/>
            </w:tcMar>
          </w:tcPr>
          <w:p w14:paraId="6908BD48" w14:textId="77777777" w:rsidR="005C40B6" w:rsidRPr="008F462C" w:rsidRDefault="00727ECD" w:rsidP="005C40B6">
            <w:pPr>
              <w:jc w:val="center"/>
              <w:rPr>
                <w:sz w:val="18"/>
                <w:szCs w:val="18"/>
              </w:rPr>
            </w:pPr>
            <w:sdt>
              <w:sdtPr>
                <w:rPr>
                  <w:sz w:val="18"/>
                  <w:szCs w:val="18"/>
                </w:rPr>
                <w:id w:val="-1079907628"/>
              </w:sdtPr>
              <w:sdtEndPr/>
              <w:sdtContent>
                <w:r w:rsidR="005C40B6"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F525F6E" w14:textId="77777777" w:rsidR="005C40B6" w:rsidRPr="005C40B6" w:rsidRDefault="005547E4" w:rsidP="005547E4">
            <w:pPr>
              <w:rPr>
                <w:sz w:val="18"/>
                <w:szCs w:val="18"/>
              </w:rPr>
            </w:pPr>
            <w:r>
              <w:rPr>
                <w:sz w:val="18"/>
                <w:szCs w:val="18"/>
              </w:rPr>
              <w:t>Communicate to staff at the start of On-Site instruction and at periodic intervals explaining infection control measures that are being implemented to prevent spread of disease.</w:t>
            </w:r>
            <w:r w:rsidR="005C40B6" w:rsidRPr="005C40B6">
              <w:rPr>
                <w:sz w:val="18"/>
                <w:szCs w:val="18"/>
              </w:rPr>
              <w:t xml:space="preserve"> </w:t>
            </w:r>
          </w:p>
        </w:tc>
        <w:tc>
          <w:tcPr>
            <w:tcW w:w="5395" w:type="dxa"/>
            <w:vMerge w:val="restart"/>
            <w:tcBorders>
              <w:left w:val="single" w:sz="4" w:space="0" w:color="auto"/>
            </w:tcBorders>
          </w:tcPr>
          <w:p w14:paraId="6623C47E" w14:textId="77777777" w:rsidR="005C40B6" w:rsidRPr="008F462C" w:rsidRDefault="005C40B6" w:rsidP="005C40B6">
            <w:pPr>
              <w:rPr>
                <w:sz w:val="18"/>
                <w:szCs w:val="18"/>
              </w:rPr>
            </w:pPr>
          </w:p>
        </w:tc>
      </w:tr>
      <w:tr w:rsidR="005C40B6" w:rsidRPr="008F462C" w14:paraId="79035A67" w14:textId="77777777" w:rsidTr="00CB6852">
        <w:tc>
          <w:tcPr>
            <w:tcW w:w="265" w:type="dxa"/>
            <w:tcBorders>
              <w:top w:val="nil"/>
              <w:left w:val="single" w:sz="4" w:space="0" w:color="auto"/>
              <w:bottom w:val="nil"/>
              <w:right w:val="nil"/>
            </w:tcBorders>
            <w:tcMar>
              <w:left w:w="0" w:type="dxa"/>
              <w:right w:w="0" w:type="dxa"/>
            </w:tcMar>
          </w:tcPr>
          <w:p w14:paraId="04720677" w14:textId="77777777" w:rsidR="005C40B6" w:rsidRPr="008F462C" w:rsidRDefault="00727ECD" w:rsidP="005C40B6">
            <w:pPr>
              <w:jc w:val="center"/>
              <w:rPr>
                <w:sz w:val="18"/>
                <w:szCs w:val="18"/>
              </w:rPr>
            </w:pPr>
            <w:sdt>
              <w:sdtPr>
                <w:rPr>
                  <w:sz w:val="18"/>
                  <w:szCs w:val="18"/>
                </w:rPr>
                <w:id w:val="1182478262"/>
              </w:sdtPr>
              <w:sdtEndPr/>
              <w:sdtContent>
                <w:r w:rsidR="005C40B6"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6EB8A8" w14:textId="77777777" w:rsidR="005C40B6" w:rsidRPr="00C775EE" w:rsidRDefault="005C40B6" w:rsidP="005C40B6">
            <w:pPr>
              <w:rPr>
                <w:sz w:val="18"/>
                <w:szCs w:val="18"/>
              </w:rPr>
            </w:pPr>
            <w:r w:rsidRPr="00C775EE">
              <w:rPr>
                <w:sz w:val="18"/>
                <w:szCs w:val="18"/>
              </w:rPr>
              <w:t>Develop protocols for communicating with students, families and staff who have come into close contact with a confirmed case.</w:t>
            </w:r>
          </w:p>
          <w:p w14:paraId="23AECC11" w14:textId="77777777" w:rsidR="005C40B6" w:rsidRPr="00C775EE" w:rsidRDefault="005C40B6" w:rsidP="00CC29C5">
            <w:pPr>
              <w:numPr>
                <w:ilvl w:val="0"/>
                <w:numId w:val="3"/>
              </w:numPr>
              <w:rPr>
                <w:sz w:val="18"/>
                <w:szCs w:val="18"/>
              </w:rPr>
            </w:pPr>
            <w:r w:rsidRPr="00C775EE">
              <w:rPr>
                <w:sz w:val="18"/>
                <w:szCs w:val="18"/>
              </w:rPr>
              <w:t>The definition of exposure is being within 6 feet of a COVID-19 case for 15 minutes (or longer).</w:t>
            </w:r>
          </w:p>
        </w:tc>
        <w:tc>
          <w:tcPr>
            <w:tcW w:w="5395" w:type="dxa"/>
            <w:vMerge/>
            <w:tcBorders>
              <w:left w:val="single" w:sz="4" w:space="0" w:color="auto"/>
            </w:tcBorders>
          </w:tcPr>
          <w:p w14:paraId="03D76326" w14:textId="77777777" w:rsidR="005C40B6" w:rsidRPr="008F462C" w:rsidRDefault="005C40B6" w:rsidP="005C40B6">
            <w:pPr>
              <w:rPr>
                <w:sz w:val="18"/>
                <w:szCs w:val="18"/>
              </w:rPr>
            </w:pPr>
          </w:p>
        </w:tc>
      </w:tr>
      <w:tr w:rsidR="005C40B6" w:rsidRPr="008F462C" w14:paraId="7BC4FF24" w14:textId="77777777" w:rsidTr="00CB6852">
        <w:tc>
          <w:tcPr>
            <w:tcW w:w="265" w:type="dxa"/>
            <w:tcBorders>
              <w:top w:val="nil"/>
              <w:left w:val="single" w:sz="4" w:space="0" w:color="auto"/>
              <w:bottom w:val="nil"/>
              <w:right w:val="nil"/>
            </w:tcBorders>
            <w:tcMar>
              <w:left w:w="0" w:type="dxa"/>
              <w:right w:w="0" w:type="dxa"/>
            </w:tcMar>
          </w:tcPr>
          <w:p w14:paraId="10B02B11" w14:textId="77777777" w:rsidR="005C40B6" w:rsidRPr="008F462C" w:rsidRDefault="00727ECD" w:rsidP="005C40B6">
            <w:pPr>
              <w:jc w:val="center"/>
              <w:rPr>
                <w:sz w:val="18"/>
                <w:szCs w:val="18"/>
              </w:rPr>
            </w:pPr>
            <w:sdt>
              <w:sdtPr>
                <w:rPr>
                  <w:sz w:val="18"/>
                  <w:szCs w:val="18"/>
                </w:rPr>
                <w:id w:val="-1726447111"/>
              </w:sdtPr>
              <w:sdtEndPr/>
              <w:sdtContent>
                <w:r w:rsidR="005C40B6"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170D236" w14:textId="77777777" w:rsidR="005C40B6" w:rsidRPr="00C775EE" w:rsidRDefault="005C40B6" w:rsidP="005C40B6">
            <w:pPr>
              <w:pBdr>
                <w:top w:val="nil"/>
                <w:left w:val="nil"/>
                <w:bottom w:val="nil"/>
                <w:right w:val="nil"/>
                <w:between w:val="nil"/>
              </w:pBdr>
              <w:rPr>
                <w:sz w:val="18"/>
                <w:szCs w:val="18"/>
              </w:rPr>
            </w:pPr>
            <w:r w:rsidRPr="00C775EE">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703D53CE" w14:textId="77777777" w:rsidR="005C40B6" w:rsidRPr="008F462C" w:rsidRDefault="005C40B6" w:rsidP="005C40B6">
            <w:pPr>
              <w:rPr>
                <w:sz w:val="18"/>
                <w:szCs w:val="18"/>
              </w:rPr>
            </w:pPr>
          </w:p>
        </w:tc>
      </w:tr>
      <w:tr w:rsidR="005C40B6" w:rsidRPr="008F462C" w14:paraId="37A19702" w14:textId="77777777" w:rsidTr="00CB6852">
        <w:tc>
          <w:tcPr>
            <w:tcW w:w="265" w:type="dxa"/>
            <w:tcBorders>
              <w:top w:val="nil"/>
              <w:left w:val="single" w:sz="4" w:space="0" w:color="auto"/>
              <w:bottom w:val="single" w:sz="4" w:space="0" w:color="auto"/>
              <w:right w:val="nil"/>
            </w:tcBorders>
            <w:tcMar>
              <w:left w:w="0" w:type="dxa"/>
              <w:right w:w="0" w:type="dxa"/>
            </w:tcMar>
          </w:tcPr>
          <w:p w14:paraId="4F7D0B47" w14:textId="77777777" w:rsidR="005C40B6" w:rsidRPr="008F462C" w:rsidRDefault="00727ECD" w:rsidP="005C40B6">
            <w:pPr>
              <w:jc w:val="center"/>
              <w:rPr>
                <w:sz w:val="18"/>
                <w:szCs w:val="18"/>
              </w:rPr>
            </w:pPr>
            <w:sdt>
              <w:sdtPr>
                <w:rPr>
                  <w:sz w:val="18"/>
                  <w:szCs w:val="18"/>
                </w:rPr>
                <w:id w:val="1663585204"/>
              </w:sdtPr>
              <w:sdtEndPr/>
              <w:sdtContent>
                <w:r w:rsidR="005C40B6"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B267EBC" w14:textId="77777777" w:rsidR="005C40B6" w:rsidRPr="005C40B6" w:rsidRDefault="005C40B6" w:rsidP="005C40B6">
            <w:pPr>
              <w:rPr>
                <w:sz w:val="18"/>
                <w:szCs w:val="18"/>
              </w:rPr>
            </w:pPr>
            <w:r w:rsidRPr="005C40B6">
              <w:rPr>
                <w:sz w:val="18"/>
                <w:szCs w:val="18"/>
              </w:rPr>
              <w:t>Provide all information in languages and formats accessible to the school community.</w:t>
            </w:r>
          </w:p>
        </w:tc>
        <w:tc>
          <w:tcPr>
            <w:tcW w:w="5395" w:type="dxa"/>
            <w:vMerge/>
            <w:tcBorders>
              <w:left w:val="single" w:sz="4" w:space="0" w:color="auto"/>
            </w:tcBorders>
          </w:tcPr>
          <w:p w14:paraId="5ED8A0E7" w14:textId="77777777" w:rsidR="005C40B6" w:rsidRPr="008F462C" w:rsidRDefault="005C40B6" w:rsidP="005C40B6">
            <w:pPr>
              <w:rPr>
                <w:sz w:val="18"/>
                <w:szCs w:val="18"/>
              </w:rPr>
            </w:pPr>
          </w:p>
        </w:tc>
      </w:tr>
    </w:tbl>
    <w:p w14:paraId="4D2B0071" w14:textId="77777777" w:rsidR="00283C3E" w:rsidRDefault="00283C3E" w:rsidP="00A61894">
      <w:pPr>
        <w:spacing w:after="0"/>
        <w:rPr>
          <w:sz w:val="18"/>
          <w:szCs w:val="18"/>
        </w:rPr>
      </w:pPr>
    </w:p>
    <w:p w14:paraId="05BCCB4B" w14:textId="77777777"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Pr>
      <w:tblGrid>
        <w:gridCol w:w="265"/>
        <w:gridCol w:w="5130"/>
        <w:gridCol w:w="5395"/>
      </w:tblGrid>
      <w:tr w:rsidR="00A61894" w:rsidRPr="008F462C" w14:paraId="1D454E8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6CFA05D"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5647D864"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2E9DF422" w14:textId="77777777" w:rsidTr="00A61894">
        <w:tc>
          <w:tcPr>
            <w:tcW w:w="265" w:type="dxa"/>
            <w:tcBorders>
              <w:top w:val="single" w:sz="4" w:space="0" w:color="auto"/>
              <w:left w:val="single" w:sz="4" w:space="0" w:color="auto"/>
              <w:bottom w:val="nil"/>
              <w:right w:val="nil"/>
            </w:tcBorders>
            <w:tcMar>
              <w:left w:w="0" w:type="dxa"/>
              <w:right w:w="0" w:type="dxa"/>
            </w:tcMar>
          </w:tcPr>
          <w:p w14:paraId="06E2F8A6" w14:textId="77777777" w:rsidR="00A61894" w:rsidRPr="008F462C" w:rsidRDefault="00727ECD" w:rsidP="00A61894">
            <w:pPr>
              <w:jc w:val="center"/>
              <w:rPr>
                <w:sz w:val="18"/>
                <w:szCs w:val="18"/>
              </w:rPr>
            </w:pPr>
            <w:sdt>
              <w:sdtPr>
                <w:rPr>
                  <w:sz w:val="18"/>
                  <w:szCs w:val="18"/>
                </w:rPr>
                <w:id w:val="-713039890"/>
              </w:sdtPr>
              <w:sdtEndPr/>
              <w:sdtContent>
                <w:r w:rsidR="00E13B3E"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C69BD17" w14:textId="77777777" w:rsidR="009B4F8D" w:rsidRPr="00CE16C8" w:rsidRDefault="009B4F8D" w:rsidP="009B4F8D">
            <w:pPr>
              <w:pBdr>
                <w:top w:val="nil"/>
                <w:left w:val="nil"/>
                <w:bottom w:val="nil"/>
                <w:right w:val="nil"/>
                <w:between w:val="nil"/>
              </w:pBdr>
              <w:rPr>
                <w:sz w:val="18"/>
                <w:szCs w:val="18"/>
              </w:rPr>
            </w:pPr>
            <w:r w:rsidRPr="009B4F8D">
              <w:rPr>
                <w:color w:val="000000"/>
                <w:sz w:val="18"/>
                <w:szCs w:val="18"/>
              </w:rPr>
              <w:t>Direct</w:t>
            </w:r>
            <w:r w:rsidRPr="009B4F8D">
              <w:rPr>
                <w:color w:val="000000"/>
                <w:sz w:val="18"/>
                <w:szCs w:val="18"/>
                <w:shd w:val="clear" w:color="auto" w:fill="FFFFFF"/>
              </w:rPr>
              <w:t xml:space="preserve"> students and staff to stay home if they, or </w:t>
            </w:r>
            <w:r w:rsidRPr="00CE16C8">
              <w:rPr>
                <w:color w:val="000000"/>
                <w:sz w:val="18"/>
                <w:szCs w:val="18"/>
                <w:shd w:val="clear" w:color="auto" w:fill="FFFFFF"/>
              </w:rPr>
              <w:t>anyone in their homes or community living spaces, have COVID-19 symptoms</w:t>
            </w:r>
            <w:r w:rsidRPr="00CE16C8">
              <w:rPr>
                <w:b/>
                <w:bCs/>
                <w:color w:val="000000"/>
                <w:sz w:val="18"/>
                <w:szCs w:val="18"/>
                <w:shd w:val="clear" w:color="auto" w:fill="FFFFFF"/>
              </w:rPr>
              <w:t xml:space="preserve">, </w:t>
            </w:r>
            <w:r w:rsidRPr="00CE16C8">
              <w:rPr>
                <w:sz w:val="18"/>
                <w:szCs w:val="18"/>
                <w:shd w:val="clear" w:color="auto" w:fill="FFFFFF"/>
              </w:rPr>
              <w:t xml:space="preserve">or if anyone in their home or community living spaces has COVID-19. </w:t>
            </w:r>
          </w:p>
          <w:p w14:paraId="0F87EB75" w14:textId="77777777" w:rsidR="009A5828" w:rsidRPr="00CE16C8" w:rsidRDefault="009B4F8D" w:rsidP="009B4F8D">
            <w:pPr>
              <w:pBdr>
                <w:top w:val="nil"/>
                <w:left w:val="nil"/>
                <w:bottom w:val="nil"/>
                <w:right w:val="nil"/>
                <w:between w:val="nil"/>
              </w:pBdr>
              <w:rPr>
                <w:sz w:val="18"/>
                <w:szCs w:val="18"/>
              </w:rPr>
            </w:pPr>
            <w:r w:rsidRPr="00CE16C8">
              <w:rPr>
                <w:sz w:val="18"/>
                <w:szCs w:val="18"/>
                <w:shd w:val="clear" w:color="auto" w:fill="FFFFFF"/>
              </w:rPr>
              <w:t>COVID-19 symptoms are as follows</w:t>
            </w:r>
            <w:r w:rsidRPr="00CE16C8">
              <w:rPr>
                <w:sz w:val="18"/>
                <w:szCs w:val="18"/>
                <w:highlight w:val="white"/>
              </w:rPr>
              <w:t>:</w:t>
            </w:r>
          </w:p>
          <w:p w14:paraId="6C60A1A5" w14:textId="77777777" w:rsidR="009B4F8D" w:rsidRPr="009B4F8D" w:rsidRDefault="009B4F8D" w:rsidP="00CC29C5">
            <w:pPr>
              <w:numPr>
                <w:ilvl w:val="0"/>
                <w:numId w:val="3"/>
              </w:numPr>
              <w:rPr>
                <w:sz w:val="18"/>
                <w:szCs w:val="18"/>
              </w:rPr>
            </w:pPr>
            <w:r w:rsidRPr="009B4F8D">
              <w:rPr>
                <w:sz w:val="18"/>
                <w:szCs w:val="18"/>
                <w:highlight w:val="white"/>
              </w:rPr>
              <w:t xml:space="preserve">Primary symptoms of concern: cough, </w:t>
            </w:r>
            <w:r w:rsidRPr="00CE16C8">
              <w:rPr>
                <w:sz w:val="18"/>
                <w:szCs w:val="18"/>
                <w:highlight w:val="white"/>
              </w:rPr>
              <w:t xml:space="preserve">fever </w:t>
            </w:r>
            <w:r w:rsidRPr="00CE16C8">
              <w:rPr>
                <w:sz w:val="18"/>
                <w:szCs w:val="18"/>
                <w:shd w:val="clear" w:color="auto" w:fill="FFFFFF"/>
              </w:rPr>
              <w:t xml:space="preserve">(of </w:t>
            </w:r>
            <w:r w:rsidRPr="00CE16C8">
              <w:rPr>
                <w:sz w:val="18"/>
                <w:szCs w:val="18"/>
              </w:rPr>
              <w:t>greater</w:t>
            </w:r>
            <w:r w:rsidRPr="00CE16C8">
              <w:rPr>
                <w:sz w:val="18"/>
                <w:szCs w:val="18"/>
                <w:shd w:val="clear" w:color="auto" w:fill="FFFFFF"/>
              </w:rPr>
              <w:t xml:space="preserve"> than 100.4°F)</w:t>
            </w:r>
            <w:r w:rsidRPr="00CE16C8">
              <w:rPr>
                <w:sz w:val="18"/>
                <w:szCs w:val="18"/>
                <w:highlight w:val="white"/>
              </w:rPr>
              <w:t xml:space="preserve"> or chills, shortness of breath, </w:t>
            </w:r>
            <w:r w:rsidRPr="009B4F8D">
              <w:rPr>
                <w:sz w:val="18"/>
                <w:szCs w:val="18"/>
                <w:highlight w:val="white"/>
              </w:rPr>
              <w:t>or difficulty breathing.</w:t>
            </w:r>
          </w:p>
          <w:p w14:paraId="52263558" w14:textId="77777777" w:rsidR="009B4F8D" w:rsidRPr="009B4F8D" w:rsidRDefault="009B4F8D" w:rsidP="00CC29C5">
            <w:pPr>
              <w:numPr>
                <w:ilvl w:val="0"/>
                <w:numId w:val="3"/>
              </w:numPr>
              <w:rPr>
                <w:rStyle w:val="Hyperlink"/>
                <w:sz w:val="18"/>
                <w:szCs w:val="18"/>
              </w:rPr>
            </w:pPr>
            <w:r w:rsidRPr="009B4F8D">
              <w:rPr>
                <w:sz w:val="18"/>
                <w:szCs w:val="18"/>
                <w:highlight w:val="white"/>
              </w:rPr>
              <w:t xml:space="preserve">Note that muscle pain, headache, sore throat, new loss </w:t>
            </w:r>
            <w:r w:rsidRPr="009B4F8D">
              <w:rPr>
                <w:sz w:val="18"/>
                <w:szCs w:val="18"/>
              </w:rPr>
              <w:t>of</w:t>
            </w:r>
            <w:r w:rsidRPr="009B4F8D">
              <w:rPr>
                <w:sz w:val="18"/>
                <w:szCs w:val="18"/>
                <w:highlight w:val="white"/>
              </w:rPr>
              <w:t xml:space="preserve"> taste or smell, diarrhea, nausea, vomiting, nasal congestion, and runny nose are also symptoms often associated with COVID-19. More information about </w:t>
            </w:r>
            <w:r w:rsidRPr="009B4F8D">
              <w:rPr>
                <w:sz w:val="18"/>
                <w:szCs w:val="18"/>
              </w:rPr>
              <w:t>COVID-19 symptoms</w:t>
            </w:r>
            <w:r w:rsidRPr="009B4F8D">
              <w:rPr>
                <w:sz w:val="18"/>
                <w:szCs w:val="18"/>
                <w:highlight w:val="white"/>
              </w:rPr>
              <w:t xml:space="preserve"> is available </w:t>
            </w:r>
            <w:hyperlink r:id="rId22" w:history="1">
              <w:r w:rsidRPr="009B4F8D">
                <w:rPr>
                  <w:rStyle w:val="Hyperlink"/>
                  <w:sz w:val="18"/>
                  <w:szCs w:val="18"/>
                  <w:highlight w:val="white"/>
                </w:rPr>
                <w:t xml:space="preserve">from </w:t>
              </w:r>
              <w:r w:rsidRPr="009B4F8D">
                <w:rPr>
                  <w:rStyle w:val="Hyperlink"/>
                  <w:sz w:val="18"/>
                  <w:szCs w:val="18"/>
                </w:rPr>
                <w:t>CDC.</w:t>
              </w:r>
            </w:hyperlink>
          </w:p>
          <w:p w14:paraId="1ED95B4B" w14:textId="77777777" w:rsidR="009B4F8D" w:rsidRPr="009B4F8D" w:rsidRDefault="009B4F8D" w:rsidP="00CC29C5">
            <w:pPr>
              <w:numPr>
                <w:ilvl w:val="0"/>
                <w:numId w:val="3"/>
              </w:numPr>
              <w:rPr>
                <w:rStyle w:val="Hyperlink"/>
                <w:sz w:val="18"/>
                <w:szCs w:val="18"/>
              </w:rPr>
            </w:pPr>
            <w:r w:rsidRPr="009B4F8D">
              <w:rPr>
                <w:iCs/>
                <w:sz w:val="18"/>
                <w:szCs w:val="18"/>
              </w:rPr>
              <w:t xml:space="preserve">In addition to COVID-19 symptoms, students should be </w:t>
            </w:r>
            <w:r w:rsidRPr="009B4F8D">
              <w:rPr>
                <w:sz w:val="18"/>
                <w:szCs w:val="18"/>
              </w:rPr>
              <w:t>excluded</w:t>
            </w:r>
            <w:r w:rsidRPr="009B4F8D">
              <w:rPr>
                <w:iCs/>
                <w:sz w:val="18"/>
                <w:szCs w:val="18"/>
              </w:rPr>
              <w:t xml:space="preserve"> from school for signs of other infectious diseases, per existing school policy and protocols. See pages 9-12 of </w:t>
            </w:r>
            <w:hyperlink r:id="rId23" w:history="1">
              <w:r w:rsidRPr="009B4F8D">
                <w:rPr>
                  <w:rStyle w:val="Hyperlink"/>
                  <w:sz w:val="18"/>
                  <w:szCs w:val="18"/>
                </w:rPr>
                <w:t>OHA/ODE Communicable Disease Guidance</w:t>
              </w:r>
            </w:hyperlink>
            <w:r w:rsidRPr="009B4F8D">
              <w:rPr>
                <w:color w:val="4472C4"/>
                <w:sz w:val="18"/>
                <w:szCs w:val="18"/>
              </w:rPr>
              <w:t>.</w:t>
            </w:r>
          </w:p>
          <w:p w14:paraId="13901C6C" w14:textId="77777777" w:rsidR="009B4F8D" w:rsidRPr="009B4F8D" w:rsidRDefault="009B4F8D" w:rsidP="00CC29C5">
            <w:pPr>
              <w:numPr>
                <w:ilvl w:val="0"/>
                <w:numId w:val="3"/>
              </w:numPr>
              <w:rPr>
                <w:sz w:val="18"/>
                <w:szCs w:val="18"/>
              </w:rPr>
            </w:pPr>
            <w:r w:rsidRPr="009B4F8D">
              <w:rPr>
                <w:sz w:val="18"/>
                <w:szCs w:val="18"/>
              </w:rPr>
              <w:t>Emergency</w:t>
            </w:r>
            <w:r w:rsidRPr="009B4F8D">
              <w:rPr>
                <w:sz w:val="18"/>
                <w:szCs w:val="18"/>
                <w:highlight w:val="white"/>
              </w:rPr>
              <w:t xml:space="preserve"> </w:t>
            </w:r>
            <w:r w:rsidRPr="009B4F8D">
              <w:rPr>
                <w:sz w:val="18"/>
                <w:szCs w:val="18"/>
              </w:rPr>
              <w:t>signs that require immediate medical attention:</w:t>
            </w:r>
          </w:p>
          <w:p w14:paraId="1A9F1C5A" w14:textId="77777777" w:rsidR="009B4F8D" w:rsidRPr="009B4F8D" w:rsidRDefault="009B4F8D" w:rsidP="00CC29C5">
            <w:pPr>
              <w:pStyle w:val="ListParagraph"/>
              <w:numPr>
                <w:ilvl w:val="0"/>
                <w:numId w:val="4"/>
              </w:numPr>
              <w:ind w:left="1425"/>
              <w:rPr>
                <w:sz w:val="18"/>
                <w:szCs w:val="18"/>
                <w:highlight w:val="white"/>
              </w:rPr>
            </w:pPr>
            <w:r w:rsidRPr="009B4F8D">
              <w:rPr>
                <w:sz w:val="18"/>
                <w:szCs w:val="18"/>
                <w:highlight w:val="white"/>
              </w:rPr>
              <w:t>Trouble breathing</w:t>
            </w:r>
          </w:p>
          <w:p w14:paraId="650F5640" w14:textId="77777777" w:rsidR="009B4F8D" w:rsidRPr="009B4F8D" w:rsidRDefault="009B4F8D" w:rsidP="00CC29C5">
            <w:pPr>
              <w:pStyle w:val="ListParagraph"/>
              <w:numPr>
                <w:ilvl w:val="0"/>
                <w:numId w:val="4"/>
              </w:numPr>
              <w:ind w:left="1425"/>
              <w:rPr>
                <w:sz w:val="18"/>
                <w:szCs w:val="18"/>
                <w:highlight w:val="white"/>
              </w:rPr>
            </w:pPr>
            <w:r w:rsidRPr="009B4F8D">
              <w:rPr>
                <w:sz w:val="18"/>
                <w:szCs w:val="18"/>
                <w:highlight w:val="white"/>
              </w:rPr>
              <w:t>Persistent pain or pressure in the chest</w:t>
            </w:r>
          </w:p>
          <w:p w14:paraId="186CBFE0" w14:textId="77777777" w:rsidR="009B4F8D" w:rsidRPr="009B4F8D" w:rsidRDefault="009B4F8D" w:rsidP="00CC29C5">
            <w:pPr>
              <w:pStyle w:val="ListParagraph"/>
              <w:numPr>
                <w:ilvl w:val="0"/>
                <w:numId w:val="4"/>
              </w:numPr>
              <w:ind w:left="1425"/>
              <w:rPr>
                <w:sz w:val="18"/>
                <w:szCs w:val="18"/>
                <w:highlight w:val="white"/>
              </w:rPr>
            </w:pPr>
            <w:r w:rsidRPr="009B4F8D">
              <w:rPr>
                <w:sz w:val="18"/>
                <w:szCs w:val="18"/>
                <w:highlight w:val="white"/>
              </w:rPr>
              <w:t>New confusion or inability to awaken</w:t>
            </w:r>
          </w:p>
          <w:p w14:paraId="1F09BA10" w14:textId="77777777" w:rsidR="009B4F8D" w:rsidRPr="009B4F8D" w:rsidRDefault="009B4F8D" w:rsidP="00CC29C5">
            <w:pPr>
              <w:pStyle w:val="ListParagraph"/>
              <w:numPr>
                <w:ilvl w:val="0"/>
                <w:numId w:val="4"/>
              </w:numPr>
              <w:ind w:left="1425"/>
              <w:rPr>
                <w:sz w:val="18"/>
                <w:szCs w:val="18"/>
                <w:highlight w:val="white"/>
              </w:rPr>
            </w:pPr>
            <w:r w:rsidRPr="009B4F8D">
              <w:rPr>
                <w:sz w:val="18"/>
                <w:szCs w:val="18"/>
                <w:highlight w:val="white"/>
              </w:rPr>
              <w:t>Bluish lips or face</w:t>
            </w:r>
          </w:p>
          <w:p w14:paraId="5333A871" w14:textId="77777777" w:rsidR="009B4F8D" w:rsidRPr="009B4F8D" w:rsidRDefault="009B4F8D" w:rsidP="00CC29C5">
            <w:pPr>
              <w:pStyle w:val="ListParagraph"/>
              <w:numPr>
                <w:ilvl w:val="0"/>
                <w:numId w:val="4"/>
              </w:numPr>
              <w:ind w:left="1425"/>
              <w:rPr>
                <w:sz w:val="18"/>
                <w:szCs w:val="18"/>
                <w:highlight w:val="white"/>
              </w:rPr>
            </w:pPr>
            <w:r w:rsidRPr="009B4F8D">
              <w:rPr>
                <w:sz w:val="18"/>
                <w:szCs w:val="18"/>
                <w:highlight w:val="white"/>
              </w:rPr>
              <w:t>Other severe symptoms</w:t>
            </w:r>
          </w:p>
        </w:tc>
        <w:tc>
          <w:tcPr>
            <w:tcW w:w="5395" w:type="dxa"/>
            <w:vMerge w:val="restart"/>
            <w:tcBorders>
              <w:left w:val="single" w:sz="4" w:space="0" w:color="auto"/>
            </w:tcBorders>
          </w:tcPr>
          <w:p w14:paraId="7FD1CC77" w14:textId="77777777" w:rsidR="00A61894" w:rsidRPr="008F462C" w:rsidRDefault="00A61894" w:rsidP="00A0369E">
            <w:pPr>
              <w:rPr>
                <w:sz w:val="18"/>
                <w:szCs w:val="18"/>
              </w:rPr>
            </w:pPr>
          </w:p>
        </w:tc>
      </w:tr>
      <w:tr w:rsidR="00A61894" w:rsidRPr="008F462C" w14:paraId="0DFEB509" w14:textId="77777777" w:rsidTr="00A61894">
        <w:tc>
          <w:tcPr>
            <w:tcW w:w="265" w:type="dxa"/>
            <w:tcBorders>
              <w:top w:val="nil"/>
              <w:left w:val="single" w:sz="4" w:space="0" w:color="auto"/>
              <w:bottom w:val="nil"/>
              <w:right w:val="nil"/>
            </w:tcBorders>
            <w:tcMar>
              <w:left w:w="0" w:type="dxa"/>
              <w:right w:w="0" w:type="dxa"/>
            </w:tcMar>
          </w:tcPr>
          <w:p w14:paraId="7CAB7C69" w14:textId="77777777" w:rsidR="00A61894" w:rsidRPr="008F462C" w:rsidRDefault="00727ECD" w:rsidP="00A61894">
            <w:pPr>
              <w:jc w:val="center"/>
              <w:rPr>
                <w:sz w:val="18"/>
                <w:szCs w:val="18"/>
              </w:rPr>
            </w:pPr>
            <w:sdt>
              <w:sdtPr>
                <w:rPr>
                  <w:sz w:val="18"/>
                  <w:szCs w:val="18"/>
                </w:rPr>
                <w:id w:val="126670035"/>
              </w:sdtPr>
              <w:sdtEndPr/>
              <w:sdtContent>
                <w:r w:rsidR="0055616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D0D3F6" w14:textId="77777777" w:rsidR="009B4F8D" w:rsidRPr="00C775EE" w:rsidRDefault="009B4F8D" w:rsidP="009B4F8D">
            <w:pPr>
              <w:pBdr>
                <w:top w:val="nil"/>
                <w:left w:val="nil"/>
                <w:bottom w:val="nil"/>
                <w:right w:val="nil"/>
                <w:between w:val="nil"/>
              </w:pBdr>
              <w:rPr>
                <w:rFonts w:eastAsia="Times New Roman"/>
                <w:sz w:val="18"/>
                <w:szCs w:val="18"/>
              </w:rPr>
            </w:pPr>
            <w:r w:rsidRPr="009B4F8D">
              <w:rPr>
                <w:sz w:val="18"/>
                <w:szCs w:val="18"/>
              </w:rPr>
              <w:t xml:space="preserve">Screen all students and staff for symptoms on entry to bus/school every day. This can </w:t>
            </w:r>
            <w:r w:rsidRPr="00C775EE">
              <w:rPr>
                <w:sz w:val="18"/>
                <w:szCs w:val="18"/>
              </w:rPr>
              <w:t xml:space="preserve">be done visually and/or with confirmation from a parent/caregiver/guardian. </w:t>
            </w:r>
            <w:r w:rsidRPr="00C775EE">
              <w:rPr>
                <w:rFonts w:eastAsia="Times New Roman"/>
                <w:sz w:val="18"/>
                <w:szCs w:val="18"/>
              </w:rPr>
              <w:t>Staff members can self-screen and attest to their own health.</w:t>
            </w:r>
          </w:p>
          <w:p w14:paraId="3B605C1C" w14:textId="77777777" w:rsidR="009B4F8D" w:rsidRPr="009B4F8D" w:rsidRDefault="009B4F8D" w:rsidP="00CC29C5">
            <w:pPr>
              <w:numPr>
                <w:ilvl w:val="0"/>
                <w:numId w:val="3"/>
              </w:numPr>
              <w:rPr>
                <w:sz w:val="18"/>
                <w:szCs w:val="18"/>
              </w:rPr>
            </w:pPr>
            <w:r w:rsidRPr="009B4F8D">
              <w:rPr>
                <w:sz w:val="18"/>
                <w:szCs w:val="18"/>
              </w:rPr>
              <w:t>Anyone displaying or reporting the primary symptoms of concern must be isolated (see section 1i</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9B4F8D">
              <w:rPr>
                <w:sz w:val="18"/>
                <w:szCs w:val="18"/>
              </w:rPr>
              <w:t xml:space="preserve">) and sent home as soon as possible. </w:t>
            </w:r>
          </w:p>
          <w:p w14:paraId="7ABA6C8B" w14:textId="77777777" w:rsidR="009B4F8D" w:rsidRPr="009B4F8D" w:rsidRDefault="00DC02A3" w:rsidP="00CC29C5">
            <w:pPr>
              <w:numPr>
                <w:ilvl w:val="0"/>
                <w:numId w:val="3"/>
              </w:numPr>
              <w:rPr>
                <w:sz w:val="18"/>
                <w:szCs w:val="18"/>
              </w:rPr>
            </w:pPr>
            <w:r>
              <w:rPr>
                <w:sz w:val="18"/>
                <w:szCs w:val="18"/>
              </w:rPr>
              <w:t>They must remain home until 24</w:t>
            </w:r>
            <w:r w:rsidR="009B4F8D" w:rsidRPr="009B4F8D">
              <w:rPr>
                <w:sz w:val="18"/>
                <w:szCs w:val="18"/>
              </w:rPr>
              <w:t xml:space="preserve"> hours after fever is gone (without use of fever reducing medicine) and other symptoms are improving.</w:t>
            </w:r>
          </w:p>
        </w:tc>
        <w:tc>
          <w:tcPr>
            <w:tcW w:w="5395" w:type="dxa"/>
            <w:vMerge/>
            <w:tcBorders>
              <w:left w:val="single" w:sz="4" w:space="0" w:color="auto"/>
            </w:tcBorders>
          </w:tcPr>
          <w:p w14:paraId="5CE3108C" w14:textId="77777777" w:rsidR="00A61894" w:rsidRPr="008F462C" w:rsidRDefault="00A61894" w:rsidP="00A0369E">
            <w:pPr>
              <w:rPr>
                <w:sz w:val="18"/>
                <w:szCs w:val="18"/>
              </w:rPr>
            </w:pPr>
          </w:p>
        </w:tc>
      </w:tr>
      <w:tr w:rsidR="009B4F8D" w:rsidRPr="008F462C" w14:paraId="5E571025" w14:textId="77777777" w:rsidTr="00A61894">
        <w:tc>
          <w:tcPr>
            <w:tcW w:w="265" w:type="dxa"/>
            <w:tcBorders>
              <w:top w:val="nil"/>
              <w:left w:val="single" w:sz="4" w:space="0" w:color="auto"/>
              <w:bottom w:val="nil"/>
              <w:right w:val="nil"/>
            </w:tcBorders>
            <w:tcMar>
              <w:left w:w="0" w:type="dxa"/>
              <w:right w:w="0" w:type="dxa"/>
            </w:tcMar>
          </w:tcPr>
          <w:p w14:paraId="7F73DC81" w14:textId="77777777" w:rsidR="009B4F8D" w:rsidRPr="008F462C" w:rsidRDefault="00727ECD" w:rsidP="009B4F8D">
            <w:pPr>
              <w:jc w:val="center"/>
              <w:rPr>
                <w:sz w:val="18"/>
                <w:szCs w:val="18"/>
              </w:rPr>
            </w:pPr>
            <w:sdt>
              <w:sdtPr>
                <w:rPr>
                  <w:sz w:val="18"/>
                  <w:szCs w:val="18"/>
                </w:rPr>
                <w:id w:val="460545591"/>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DF3095" w14:textId="77777777" w:rsidR="009B4F8D" w:rsidRPr="009B4F8D" w:rsidRDefault="009B4F8D" w:rsidP="009B4F8D">
            <w:pPr>
              <w:rPr>
                <w:sz w:val="18"/>
                <w:szCs w:val="18"/>
              </w:rPr>
            </w:pPr>
            <w:r w:rsidRPr="009B4F8D">
              <w:rPr>
                <w:sz w:val="18"/>
                <w:szCs w:val="18"/>
              </w:rPr>
              <w:t xml:space="preserve">Follow LPHA advice on restricting from school any student or staff known to have been exposed (e.g., by a household member) to COVID-19 within the preceding 14 calendar days. </w:t>
            </w:r>
          </w:p>
        </w:tc>
        <w:tc>
          <w:tcPr>
            <w:tcW w:w="5395" w:type="dxa"/>
            <w:vMerge/>
            <w:tcBorders>
              <w:left w:val="single" w:sz="4" w:space="0" w:color="auto"/>
            </w:tcBorders>
          </w:tcPr>
          <w:p w14:paraId="7F57975F" w14:textId="77777777" w:rsidR="009B4F8D" w:rsidRPr="008F462C" w:rsidRDefault="009B4F8D" w:rsidP="009B4F8D">
            <w:pPr>
              <w:rPr>
                <w:sz w:val="18"/>
                <w:szCs w:val="18"/>
              </w:rPr>
            </w:pPr>
          </w:p>
        </w:tc>
      </w:tr>
      <w:tr w:rsidR="009B4F8D" w:rsidRPr="008F462C" w14:paraId="137CF451" w14:textId="77777777" w:rsidTr="00A61894">
        <w:tc>
          <w:tcPr>
            <w:tcW w:w="265" w:type="dxa"/>
            <w:tcBorders>
              <w:top w:val="nil"/>
              <w:left w:val="single" w:sz="4" w:space="0" w:color="auto"/>
              <w:bottom w:val="nil"/>
              <w:right w:val="nil"/>
            </w:tcBorders>
            <w:tcMar>
              <w:left w:w="0" w:type="dxa"/>
              <w:right w:w="0" w:type="dxa"/>
            </w:tcMar>
          </w:tcPr>
          <w:p w14:paraId="4D13465D" w14:textId="77777777" w:rsidR="009B4F8D" w:rsidRPr="008F462C" w:rsidRDefault="00727ECD" w:rsidP="009B4F8D">
            <w:pPr>
              <w:jc w:val="center"/>
              <w:rPr>
                <w:sz w:val="18"/>
                <w:szCs w:val="18"/>
              </w:rPr>
            </w:pPr>
            <w:sdt>
              <w:sdtPr>
                <w:rPr>
                  <w:sz w:val="18"/>
                  <w:szCs w:val="18"/>
                </w:rPr>
                <w:id w:val="-1058778864"/>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7F3F57" w14:textId="77777777" w:rsidR="009B4F8D" w:rsidRPr="009B4F8D" w:rsidRDefault="009B4F8D" w:rsidP="009B4F8D">
            <w:pPr>
              <w:pBdr>
                <w:top w:val="nil"/>
                <w:left w:val="nil"/>
                <w:bottom w:val="nil"/>
                <w:right w:val="nil"/>
                <w:between w:val="nil"/>
              </w:pBdr>
              <w:rPr>
                <w:sz w:val="18"/>
                <w:szCs w:val="18"/>
              </w:rPr>
            </w:pPr>
            <w:r w:rsidRPr="009B4F8D">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67ADD979" w14:textId="77777777" w:rsidR="009B4F8D" w:rsidRPr="008F462C" w:rsidRDefault="009B4F8D" w:rsidP="009B4F8D">
            <w:pPr>
              <w:rPr>
                <w:sz w:val="18"/>
                <w:szCs w:val="18"/>
              </w:rPr>
            </w:pPr>
          </w:p>
        </w:tc>
      </w:tr>
      <w:tr w:rsidR="009B4F8D" w:rsidRPr="008F462C" w14:paraId="268B9E27" w14:textId="77777777" w:rsidTr="00A61894">
        <w:tc>
          <w:tcPr>
            <w:tcW w:w="265" w:type="dxa"/>
            <w:tcBorders>
              <w:top w:val="nil"/>
              <w:left w:val="single" w:sz="4" w:space="0" w:color="auto"/>
              <w:bottom w:val="single" w:sz="4" w:space="0" w:color="auto"/>
              <w:right w:val="nil"/>
            </w:tcBorders>
            <w:tcMar>
              <w:left w:w="0" w:type="dxa"/>
              <w:right w:w="0" w:type="dxa"/>
            </w:tcMar>
          </w:tcPr>
          <w:p w14:paraId="3BB5767B" w14:textId="77777777" w:rsidR="009B4F8D" w:rsidRPr="008F462C" w:rsidRDefault="00727ECD" w:rsidP="009B4F8D">
            <w:pPr>
              <w:jc w:val="center"/>
              <w:rPr>
                <w:sz w:val="18"/>
                <w:szCs w:val="18"/>
              </w:rPr>
            </w:pPr>
            <w:sdt>
              <w:sdtPr>
                <w:rPr>
                  <w:sz w:val="18"/>
                  <w:szCs w:val="18"/>
                </w:rPr>
                <w:id w:val="-963181775"/>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B8F2938" w14:textId="77777777" w:rsidR="009B4F8D" w:rsidRPr="009B4F8D" w:rsidRDefault="009B4F8D" w:rsidP="009B4F8D">
            <w:pPr>
              <w:rPr>
                <w:sz w:val="18"/>
                <w:szCs w:val="18"/>
              </w:rPr>
            </w:pPr>
            <w:r w:rsidRPr="009B4F8D">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7E2D2FB1" w14:textId="77777777" w:rsidR="009B4F8D" w:rsidRPr="008F462C" w:rsidRDefault="009B4F8D" w:rsidP="009B4F8D">
            <w:pPr>
              <w:rPr>
                <w:sz w:val="18"/>
                <w:szCs w:val="18"/>
              </w:rPr>
            </w:pPr>
          </w:p>
        </w:tc>
      </w:tr>
    </w:tbl>
    <w:p w14:paraId="553EF397" w14:textId="77777777" w:rsidR="00DB06B5" w:rsidRDefault="00DB06B5" w:rsidP="00B0520D">
      <w:pPr>
        <w:spacing w:after="0"/>
        <w:jc w:val="center"/>
        <w:rPr>
          <w:b/>
          <w:color w:val="306EB1"/>
          <w:sz w:val="18"/>
          <w:szCs w:val="18"/>
        </w:rPr>
      </w:pPr>
    </w:p>
    <w:p w14:paraId="6B13D540" w14:textId="77777777"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Pr>
      <w:tblGrid>
        <w:gridCol w:w="265"/>
        <w:gridCol w:w="5130"/>
        <w:gridCol w:w="5395"/>
      </w:tblGrid>
      <w:tr w:rsidR="00A61894" w:rsidRPr="008F462C" w14:paraId="3769B8F2"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2E8D994"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F0012B"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9B4F8D" w:rsidRPr="008F462C" w14:paraId="6C5A4615" w14:textId="77777777" w:rsidTr="00A61894">
        <w:tc>
          <w:tcPr>
            <w:tcW w:w="265" w:type="dxa"/>
            <w:tcBorders>
              <w:top w:val="single" w:sz="4" w:space="0" w:color="auto"/>
              <w:left w:val="single" w:sz="4" w:space="0" w:color="auto"/>
              <w:bottom w:val="nil"/>
              <w:right w:val="nil"/>
            </w:tcBorders>
            <w:tcMar>
              <w:left w:w="0" w:type="dxa"/>
              <w:right w:w="0" w:type="dxa"/>
            </w:tcMar>
          </w:tcPr>
          <w:p w14:paraId="6DE8EC16" w14:textId="77777777" w:rsidR="009B4F8D" w:rsidRPr="008F462C" w:rsidRDefault="00727ECD" w:rsidP="009B4F8D">
            <w:pPr>
              <w:jc w:val="center"/>
              <w:rPr>
                <w:sz w:val="18"/>
                <w:szCs w:val="18"/>
              </w:rPr>
            </w:pPr>
            <w:sdt>
              <w:sdtPr>
                <w:rPr>
                  <w:sz w:val="18"/>
                  <w:szCs w:val="18"/>
                </w:rPr>
                <w:id w:val="583959109"/>
              </w:sdtPr>
              <w:sdtEndPr/>
              <w:sdtContent>
                <w:r w:rsidR="009B4F8D"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BB5EF79" w14:textId="77777777" w:rsidR="009B4F8D" w:rsidRPr="009B4F8D" w:rsidRDefault="009B4F8D" w:rsidP="005547E4">
            <w:pPr>
              <w:tabs>
                <w:tab w:val="left" w:pos="1177"/>
              </w:tabs>
              <w:rPr>
                <w:sz w:val="18"/>
                <w:szCs w:val="18"/>
              </w:rPr>
            </w:pPr>
            <w:r w:rsidRPr="009B4F8D">
              <w:rPr>
                <w:sz w:val="18"/>
                <w:szCs w:val="18"/>
              </w:rPr>
              <w:t>R</w:t>
            </w:r>
            <w:r w:rsidR="005547E4">
              <w:rPr>
                <w:sz w:val="18"/>
                <w:szCs w:val="18"/>
              </w:rPr>
              <w:t>estrict non-essential visitors/volunteers.</w:t>
            </w:r>
          </w:p>
        </w:tc>
        <w:tc>
          <w:tcPr>
            <w:tcW w:w="5395" w:type="dxa"/>
            <w:vMerge w:val="restart"/>
            <w:tcBorders>
              <w:left w:val="single" w:sz="4" w:space="0" w:color="auto"/>
            </w:tcBorders>
          </w:tcPr>
          <w:p w14:paraId="2DB0A297" w14:textId="77777777" w:rsidR="009B4F8D" w:rsidRPr="008F462C" w:rsidRDefault="009B4F8D" w:rsidP="009B4F8D">
            <w:pPr>
              <w:rPr>
                <w:sz w:val="18"/>
                <w:szCs w:val="18"/>
              </w:rPr>
            </w:pPr>
          </w:p>
        </w:tc>
      </w:tr>
      <w:tr w:rsidR="009B4F8D" w:rsidRPr="008F462C" w14:paraId="6F296EF4" w14:textId="77777777" w:rsidTr="00A61894">
        <w:tc>
          <w:tcPr>
            <w:tcW w:w="265" w:type="dxa"/>
            <w:tcBorders>
              <w:top w:val="nil"/>
              <w:left w:val="single" w:sz="4" w:space="0" w:color="auto"/>
              <w:bottom w:val="nil"/>
              <w:right w:val="nil"/>
            </w:tcBorders>
            <w:tcMar>
              <w:left w:w="0" w:type="dxa"/>
              <w:right w:w="0" w:type="dxa"/>
            </w:tcMar>
          </w:tcPr>
          <w:p w14:paraId="5E3F7B8E" w14:textId="77777777" w:rsidR="009B4F8D" w:rsidRPr="008F462C" w:rsidRDefault="00727ECD" w:rsidP="009B4F8D">
            <w:pPr>
              <w:jc w:val="center"/>
              <w:rPr>
                <w:sz w:val="18"/>
                <w:szCs w:val="18"/>
              </w:rPr>
            </w:pPr>
            <w:sdt>
              <w:sdtPr>
                <w:rPr>
                  <w:sz w:val="18"/>
                  <w:szCs w:val="18"/>
                </w:rPr>
                <w:id w:val="-158541932"/>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473CE07" w14:textId="77777777" w:rsidR="009B4F8D" w:rsidRPr="009B4F8D" w:rsidRDefault="009B4F8D" w:rsidP="009B4F8D">
            <w:pPr>
              <w:rPr>
                <w:sz w:val="18"/>
                <w:szCs w:val="18"/>
              </w:rPr>
            </w:pPr>
            <w:r w:rsidRPr="009B4F8D">
              <w:rPr>
                <w:sz w:val="18"/>
                <w:szCs w:val="18"/>
              </w:rPr>
              <w:t>Visitors</w:t>
            </w:r>
            <w:r w:rsidR="005547E4">
              <w:rPr>
                <w:sz w:val="18"/>
                <w:szCs w:val="18"/>
              </w:rPr>
              <w:t>/volunteers</w:t>
            </w:r>
            <w:r w:rsidRPr="009B4F8D">
              <w:rPr>
                <w:sz w:val="18"/>
                <w:szCs w:val="18"/>
              </w:rPr>
              <w:t xml:space="preserve"> must wash or sanitize their hands upon entry and exit.</w:t>
            </w:r>
          </w:p>
        </w:tc>
        <w:tc>
          <w:tcPr>
            <w:tcW w:w="5395" w:type="dxa"/>
            <w:vMerge/>
            <w:tcBorders>
              <w:left w:val="single" w:sz="4" w:space="0" w:color="auto"/>
            </w:tcBorders>
          </w:tcPr>
          <w:p w14:paraId="29B3BB69" w14:textId="77777777" w:rsidR="009B4F8D" w:rsidRPr="008F462C" w:rsidRDefault="009B4F8D" w:rsidP="009B4F8D">
            <w:pPr>
              <w:rPr>
                <w:sz w:val="18"/>
                <w:szCs w:val="18"/>
              </w:rPr>
            </w:pPr>
          </w:p>
        </w:tc>
      </w:tr>
      <w:tr w:rsidR="009B4F8D" w:rsidRPr="008F462C" w14:paraId="3683EDF3" w14:textId="77777777" w:rsidTr="00A61894">
        <w:tc>
          <w:tcPr>
            <w:tcW w:w="265" w:type="dxa"/>
            <w:tcBorders>
              <w:top w:val="nil"/>
              <w:left w:val="single" w:sz="4" w:space="0" w:color="auto"/>
              <w:bottom w:val="nil"/>
              <w:right w:val="nil"/>
            </w:tcBorders>
            <w:tcMar>
              <w:left w:w="0" w:type="dxa"/>
              <w:right w:w="0" w:type="dxa"/>
            </w:tcMar>
          </w:tcPr>
          <w:p w14:paraId="23926F3E" w14:textId="77777777" w:rsidR="009B4F8D" w:rsidRPr="008F462C" w:rsidRDefault="00727ECD" w:rsidP="009B4F8D">
            <w:pPr>
              <w:jc w:val="center"/>
              <w:rPr>
                <w:sz w:val="18"/>
                <w:szCs w:val="18"/>
              </w:rPr>
            </w:pPr>
            <w:sdt>
              <w:sdtPr>
                <w:rPr>
                  <w:sz w:val="18"/>
                  <w:szCs w:val="18"/>
                </w:rPr>
                <w:id w:val="1317988734"/>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3C266E1" w14:textId="77777777" w:rsidR="009B4F8D" w:rsidRPr="009B4F8D" w:rsidRDefault="009B4F8D" w:rsidP="005547E4">
            <w:pPr>
              <w:rPr>
                <w:sz w:val="18"/>
                <w:szCs w:val="18"/>
              </w:rPr>
            </w:pPr>
            <w:r w:rsidRPr="009B4F8D">
              <w:rPr>
                <w:sz w:val="18"/>
                <w:szCs w:val="18"/>
              </w:rPr>
              <w:t>Visitors</w:t>
            </w:r>
            <w:r w:rsidR="005547E4">
              <w:rPr>
                <w:sz w:val="18"/>
                <w:szCs w:val="18"/>
              </w:rPr>
              <w:t>/volunteers</w:t>
            </w:r>
            <w:r w:rsidRPr="009B4F8D">
              <w:rPr>
                <w:sz w:val="18"/>
                <w:szCs w:val="18"/>
              </w:rPr>
              <w:t xml:space="preserve"> </w:t>
            </w:r>
            <w:r w:rsidR="005547E4">
              <w:rPr>
                <w:sz w:val="18"/>
                <w:szCs w:val="18"/>
              </w:rPr>
              <w:t>must maintain six-foot distancing, wear face coverings, and adhere to all other provisions of this guidance.</w:t>
            </w:r>
          </w:p>
        </w:tc>
        <w:tc>
          <w:tcPr>
            <w:tcW w:w="5395" w:type="dxa"/>
            <w:vMerge/>
            <w:tcBorders>
              <w:left w:val="single" w:sz="4" w:space="0" w:color="auto"/>
            </w:tcBorders>
          </w:tcPr>
          <w:p w14:paraId="13F198E9" w14:textId="77777777" w:rsidR="009B4F8D" w:rsidRPr="008F462C" w:rsidRDefault="009B4F8D" w:rsidP="009B4F8D">
            <w:pPr>
              <w:rPr>
                <w:sz w:val="18"/>
                <w:szCs w:val="18"/>
              </w:rPr>
            </w:pPr>
          </w:p>
        </w:tc>
      </w:tr>
      <w:tr w:rsidR="009B4F8D" w:rsidRPr="008F462C" w14:paraId="244AFE38" w14:textId="77777777" w:rsidTr="00A61894">
        <w:tc>
          <w:tcPr>
            <w:tcW w:w="265" w:type="dxa"/>
            <w:tcBorders>
              <w:top w:val="nil"/>
              <w:left w:val="single" w:sz="4" w:space="0" w:color="auto"/>
              <w:bottom w:val="single" w:sz="4" w:space="0" w:color="auto"/>
              <w:right w:val="nil"/>
            </w:tcBorders>
            <w:tcMar>
              <w:left w:w="0" w:type="dxa"/>
              <w:right w:w="0" w:type="dxa"/>
            </w:tcMar>
          </w:tcPr>
          <w:p w14:paraId="7E4C4BCE" w14:textId="77777777" w:rsidR="009B4F8D" w:rsidRPr="008F462C" w:rsidRDefault="00727ECD" w:rsidP="009B4F8D">
            <w:pPr>
              <w:jc w:val="center"/>
              <w:rPr>
                <w:sz w:val="18"/>
                <w:szCs w:val="18"/>
              </w:rPr>
            </w:pPr>
            <w:sdt>
              <w:sdtPr>
                <w:rPr>
                  <w:sz w:val="18"/>
                  <w:szCs w:val="18"/>
                </w:rPr>
                <w:id w:val="50581877"/>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051772" w14:textId="77777777" w:rsidR="009B4F8D" w:rsidRPr="009B4F8D" w:rsidRDefault="009B4F8D" w:rsidP="009B4F8D">
            <w:pPr>
              <w:rPr>
                <w:sz w:val="18"/>
                <w:szCs w:val="18"/>
              </w:rPr>
            </w:pPr>
            <w:r w:rsidRPr="009B4F8D">
              <w:rPr>
                <w:sz w:val="18"/>
                <w:szCs w:val="18"/>
              </w:rPr>
              <w:t>Screen all visitors</w:t>
            </w:r>
            <w:r w:rsidR="005547E4">
              <w:rPr>
                <w:sz w:val="18"/>
                <w:szCs w:val="18"/>
              </w:rPr>
              <w:t>/volunteers</w:t>
            </w:r>
            <w:r w:rsidRPr="009B4F8D">
              <w:rPr>
                <w:sz w:val="18"/>
                <w:szCs w:val="18"/>
              </w:rPr>
              <w:t xml:space="preserve"> for symptoms upon every entry. Restrict from school property any visitor known to have been exposed to COVID-19 within the preceding 14 calendar days.</w:t>
            </w:r>
          </w:p>
        </w:tc>
        <w:tc>
          <w:tcPr>
            <w:tcW w:w="5395" w:type="dxa"/>
            <w:vMerge/>
            <w:tcBorders>
              <w:left w:val="single" w:sz="4" w:space="0" w:color="auto"/>
            </w:tcBorders>
          </w:tcPr>
          <w:p w14:paraId="6E6142C2" w14:textId="77777777" w:rsidR="009B4F8D" w:rsidRPr="008F462C" w:rsidRDefault="009B4F8D" w:rsidP="009B4F8D">
            <w:pPr>
              <w:rPr>
                <w:sz w:val="18"/>
                <w:szCs w:val="18"/>
              </w:rPr>
            </w:pPr>
          </w:p>
        </w:tc>
      </w:tr>
    </w:tbl>
    <w:p w14:paraId="6C0779FD" w14:textId="77777777" w:rsidR="00A61894" w:rsidRDefault="00A61894" w:rsidP="00A61894">
      <w:pPr>
        <w:spacing w:after="0"/>
        <w:rPr>
          <w:sz w:val="18"/>
          <w:szCs w:val="18"/>
        </w:rPr>
      </w:pPr>
    </w:p>
    <w:p w14:paraId="75DFE255" w14:textId="77777777"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Pr>
      <w:tblGrid>
        <w:gridCol w:w="265"/>
        <w:gridCol w:w="5130"/>
        <w:gridCol w:w="5395"/>
      </w:tblGrid>
      <w:tr w:rsidR="00A61894" w:rsidRPr="008F462C" w14:paraId="35236B8A"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28FAC7CC"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37CFACC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9B4F8D" w:rsidRPr="008F462C" w14:paraId="28D93CB2" w14:textId="77777777" w:rsidTr="00A61894">
        <w:tc>
          <w:tcPr>
            <w:tcW w:w="265" w:type="dxa"/>
            <w:tcBorders>
              <w:top w:val="single" w:sz="4" w:space="0" w:color="auto"/>
              <w:left w:val="single" w:sz="4" w:space="0" w:color="auto"/>
              <w:bottom w:val="nil"/>
              <w:right w:val="nil"/>
            </w:tcBorders>
            <w:tcMar>
              <w:left w:w="0" w:type="dxa"/>
              <w:right w:w="0" w:type="dxa"/>
            </w:tcMar>
          </w:tcPr>
          <w:p w14:paraId="2AE1578A" w14:textId="77777777" w:rsidR="009B4F8D" w:rsidRPr="008F462C" w:rsidRDefault="00727ECD" w:rsidP="009B4F8D">
            <w:pPr>
              <w:jc w:val="center"/>
              <w:rPr>
                <w:sz w:val="18"/>
                <w:szCs w:val="18"/>
              </w:rPr>
            </w:pPr>
            <w:sdt>
              <w:sdtPr>
                <w:rPr>
                  <w:sz w:val="18"/>
                  <w:szCs w:val="18"/>
                </w:rPr>
                <w:id w:val="2000767716"/>
              </w:sdtPr>
              <w:sdtEndPr/>
              <w:sdtContent>
                <w:r w:rsidR="009B4F8D" w:rsidRPr="008F462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1E80AC6" w14:textId="77777777" w:rsidR="009B4F8D" w:rsidRPr="00C775EE" w:rsidRDefault="009B4F8D" w:rsidP="009B4F8D">
            <w:pPr>
              <w:rPr>
                <w:sz w:val="18"/>
                <w:szCs w:val="18"/>
              </w:rPr>
            </w:pPr>
            <w:r w:rsidRPr="00C775EE">
              <w:rPr>
                <w:sz w:val="18"/>
                <w:szCs w:val="18"/>
              </w:rPr>
              <w:t>Face coverings or face shields for all staff, contractors, other service providers, or visitors or volunteers following</w:t>
            </w:r>
            <w:r w:rsidRPr="00C775EE">
              <w:rPr>
                <w:color w:val="339933"/>
                <w:sz w:val="18"/>
                <w:szCs w:val="18"/>
              </w:rPr>
              <w:t xml:space="preserve"> </w:t>
            </w:r>
            <w:hyperlink r:id="rId24" w:history="1">
              <w:r w:rsidRPr="00C775EE">
                <w:rPr>
                  <w:rStyle w:val="Hyperlink"/>
                  <w:sz w:val="18"/>
                  <w:szCs w:val="18"/>
                </w:rPr>
                <w:t>CDC guidelines Face Coverings</w:t>
              </w:r>
            </w:hyperlink>
            <w:r w:rsidRPr="00C775EE">
              <w:rPr>
                <w:color w:val="000000"/>
                <w:sz w:val="18"/>
                <w:szCs w:val="18"/>
              </w:rPr>
              <w:t>.</w:t>
            </w:r>
          </w:p>
        </w:tc>
        <w:tc>
          <w:tcPr>
            <w:tcW w:w="5395" w:type="dxa"/>
            <w:vMerge w:val="restart"/>
            <w:tcBorders>
              <w:left w:val="single" w:sz="4" w:space="0" w:color="auto"/>
            </w:tcBorders>
          </w:tcPr>
          <w:p w14:paraId="5DF205E6" w14:textId="77777777" w:rsidR="009B4F8D" w:rsidRPr="008F462C" w:rsidRDefault="009B4F8D" w:rsidP="009B4F8D">
            <w:pPr>
              <w:rPr>
                <w:sz w:val="18"/>
                <w:szCs w:val="18"/>
              </w:rPr>
            </w:pPr>
          </w:p>
        </w:tc>
      </w:tr>
      <w:tr w:rsidR="009B4F8D" w:rsidRPr="008F462C" w14:paraId="641750AC" w14:textId="77777777" w:rsidTr="007D32F4">
        <w:tc>
          <w:tcPr>
            <w:tcW w:w="265" w:type="dxa"/>
            <w:tcBorders>
              <w:top w:val="nil"/>
              <w:left w:val="single" w:sz="4" w:space="0" w:color="auto"/>
              <w:bottom w:val="nil"/>
              <w:right w:val="nil"/>
            </w:tcBorders>
            <w:tcMar>
              <w:left w:w="0" w:type="dxa"/>
              <w:right w:w="0" w:type="dxa"/>
            </w:tcMar>
          </w:tcPr>
          <w:p w14:paraId="30FA40F9" w14:textId="77777777" w:rsidR="009B4F8D" w:rsidRPr="008F462C" w:rsidRDefault="00727ECD" w:rsidP="009B4F8D">
            <w:pPr>
              <w:jc w:val="center"/>
              <w:rPr>
                <w:sz w:val="18"/>
                <w:szCs w:val="18"/>
              </w:rPr>
            </w:pPr>
            <w:sdt>
              <w:sdtPr>
                <w:rPr>
                  <w:sz w:val="18"/>
                  <w:szCs w:val="18"/>
                </w:rPr>
                <w:id w:val="-2086978143"/>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B9B4ECD" w14:textId="77777777" w:rsidR="009B4F8D" w:rsidRPr="00C775EE" w:rsidRDefault="009B4F8D" w:rsidP="009B4F8D">
            <w:pPr>
              <w:rPr>
                <w:sz w:val="18"/>
                <w:szCs w:val="18"/>
              </w:rPr>
            </w:pPr>
            <w:r w:rsidRPr="00C775EE">
              <w:rPr>
                <w:sz w:val="18"/>
                <w:szCs w:val="18"/>
              </w:rPr>
              <w:t>Face coverings or face shields for all students in grades Kindergarten and up  following</w:t>
            </w:r>
            <w:r w:rsidRPr="00C775EE">
              <w:rPr>
                <w:color w:val="339933"/>
                <w:sz w:val="18"/>
                <w:szCs w:val="18"/>
              </w:rPr>
              <w:t xml:space="preserve"> </w:t>
            </w:r>
            <w:hyperlink r:id="rId25" w:history="1">
              <w:r w:rsidRPr="00C775EE">
                <w:rPr>
                  <w:rStyle w:val="Hyperlink"/>
                  <w:sz w:val="18"/>
                  <w:szCs w:val="18"/>
                </w:rPr>
                <w:t>CDC guidelines Face Coverings</w:t>
              </w:r>
            </w:hyperlink>
            <w:r w:rsidRPr="00C775EE">
              <w:rPr>
                <w:color w:val="000000"/>
                <w:sz w:val="18"/>
                <w:szCs w:val="18"/>
              </w:rPr>
              <w:t>.</w:t>
            </w:r>
          </w:p>
        </w:tc>
        <w:tc>
          <w:tcPr>
            <w:tcW w:w="5395" w:type="dxa"/>
            <w:vMerge/>
            <w:tcBorders>
              <w:left w:val="single" w:sz="4" w:space="0" w:color="auto"/>
            </w:tcBorders>
          </w:tcPr>
          <w:p w14:paraId="602AC6BE" w14:textId="77777777" w:rsidR="009B4F8D" w:rsidRPr="008F462C" w:rsidRDefault="009B4F8D" w:rsidP="009B4F8D">
            <w:pPr>
              <w:rPr>
                <w:sz w:val="18"/>
                <w:szCs w:val="18"/>
              </w:rPr>
            </w:pPr>
          </w:p>
        </w:tc>
      </w:tr>
      <w:tr w:rsidR="009B4F8D" w:rsidRPr="008F462C" w14:paraId="6B1AB0FB" w14:textId="77777777" w:rsidTr="007533A5">
        <w:tc>
          <w:tcPr>
            <w:tcW w:w="265" w:type="dxa"/>
            <w:tcBorders>
              <w:top w:val="nil"/>
              <w:left w:val="single" w:sz="4" w:space="0" w:color="auto"/>
              <w:bottom w:val="nil"/>
              <w:right w:val="nil"/>
            </w:tcBorders>
            <w:tcMar>
              <w:left w:w="0" w:type="dxa"/>
              <w:right w:w="0" w:type="dxa"/>
            </w:tcMar>
          </w:tcPr>
          <w:p w14:paraId="6D7EB4AB" w14:textId="77777777" w:rsidR="009B4F8D" w:rsidRPr="008F462C" w:rsidRDefault="00727ECD" w:rsidP="009B4F8D">
            <w:pPr>
              <w:jc w:val="center"/>
              <w:rPr>
                <w:sz w:val="18"/>
                <w:szCs w:val="18"/>
              </w:rPr>
            </w:pPr>
            <w:sdt>
              <w:sdtPr>
                <w:rPr>
                  <w:sz w:val="18"/>
                  <w:szCs w:val="18"/>
                </w:rPr>
                <w:id w:val="1768808775"/>
              </w:sdtPr>
              <w:sdtEndPr/>
              <w:sdtContent>
                <w:r w:rsidR="009B4F8D" w:rsidRPr="008F462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30E5EA53" w14:textId="77777777" w:rsidR="009B4F8D" w:rsidRPr="00C775EE" w:rsidRDefault="009B4F8D" w:rsidP="009B4F8D">
            <w:pPr>
              <w:rPr>
                <w:sz w:val="18"/>
                <w:szCs w:val="18"/>
              </w:rPr>
            </w:pPr>
            <w:r w:rsidRPr="00C775EE">
              <w:rPr>
                <w:sz w:val="18"/>
                <w:szCs w:val="18"/>
              </w:rPr>
              <w:t>If a student removes a face covering, or demonstrates a need to remove the face covering for a short-period of time, the school/team must:</w:t>
            </w:r>
          </w:p>
        </w:tc>
        <w:tc>
          <w:tcPr>
            <w:tcW w:w="5395" w:type="dxa"/>
            <w:vMerge/>
            <w:tcBorders>
              <w:left w:val="single" w:sz="4" w:space="0" w:color="auto"/>
            </w:tcBorders>
          </w:tcPr>
          <w:p w14:paraId="7F5B42B2" w14:textId="77777777" w:rsidR="009B4F8D" w:rsidRPr="008F462C" w:rsidRDefault="009B4F8D" w:rsidP="009B4F8D">
            <w:pPr>
              <w:rPr>
                <w:sz w:val="18"/>
                <w:szCs w:val="18"/>
              </w:rPr>
            </w:pPr>
          </w:p>
        </w:tc>
      </w:tr>
      <w:tr w:rsidR="008F462C" w:rsidRPr="008F462C" w14:paraId="58AD58EC" w14:textId="77777777" w:rsidTr="007D32F4">
        <w:tc>
          <w:tcPr>
            <w:tcW w:w="265" w:type="dxa"/>
            <w:tcBorders>
              <w:top w:val="nil"/>
              <w:left w:val="single" w:sz="4" w:space="0" w:color="auto"/>
              <w:bottom w:val="nil"/>
              <w:right w:val="nil"/>
            </w:tcBorders>
            <w:tcMar>
              <w:left w:w="0" w:type="dxa"/>
              <w:right w:w="0" w:type="dxa"/>
            </w:tcMar>
          </w:tcPr>
          <w:p w14:paraId="7A047302" w14:textId="77777777" w:rsidR="008F462C" w:rsidRPr="008F462C" w:rsidRDefault="00727ECD" w:rsidP="008F462C">
            <w:pPr>
              <w:jc w:val="center"/>
              <w:rPr>
                <w:sz w:val="18"/>
                <w:szCs w:val="18"/>
              </w:rPr>
            </w:pPr>
            <w:sdt>
              <w:sdtPr>
                <w:rPr>
                  <w:sz w:val="18"/>
                  <w:szCs w:val="18"/>
                </w:rPr>
                <w:id w:val="-2066398347"/>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BD0E3D" w14:textId="77777777" w:rsidR="008F462C" w:rsidRPr="00C775EE" w:rsidRDefault="009B4F8D" w:rsidP="008F462C">
            <w:pPr>
              <w:rPr>
                <w:b/>
                <w:bCs/>
                <w:sz w:val="18"/>
                <w:szCs w:val="18"/>
              </w:rPr>
            </w:pPr>
            <w:r w:rsidRPr="00C775EE">
              <w:rPr>
                <w:sz w:val="18"/>
                <w:szCs w:val="18"/>
              </w:rPr>
              <w:t>Face masks for school RNs or other medical personnel when providing direct contact care and monitoring of staff/students displaying symptoms. School nurses should also wear appropriate Personal Protective Equipment (PPE) for their role.</w:t>
            </w:r>
          </w:p>
        </w:tc>
        <w:tc>
          <w:tcPr>
            <w:tcW w:w="5395" w:type="dxa"/>
            <w:vMerge/>
            <w:tcBorders>
              <w:left w:val="single" w:sz="4" w:space="0" w:color="auto"/>
            </w:tcBorders>
          </w:tcPr>
          <w:p w14:paraId="4AD7ED09" w14:textId="77777777" w:rsidR="008F462C" w:rsidRPr="008F462C" w:rsidRDefault="008F462C" w:rsidP="008F462C">
            <w:pPr>
              <w:rPr>
                <w:sz w:val="18"/>
                <w:szCs w:val="18"/>
              </w:rPr>
            </w:pPr>
          </w:p>
        </w:tc>
      </w:tr>
      <w:tr w:rsidR="009B4F8D" w:rsidRPr="008F462C" w14:paraId="34132AD2" w14:textId="77777777" w:rsidTr="00771346">
        <w:tc>
          <w:tcPr>
            <w:tcW w:w="5395" w:type="dxa"/>
            <w:gridSpan w:val="2"/>
            <w:tcBorders>
              <w:top w:val="nil"/>
              <w:left w:val="single" w:sz="4" w:space="0" w:color="auto"/>
              <w:bottom w:val="nil"/>
              <w:right w:val="single" w:sz="4" w:space="0" w:color="auto"/>
            </w:tcBorders>
            <w:tcMar>
              <w:left w:w="0" w:type="dxa"/>
              <w:right w:w="0" w:type="dxa"/>
            </w:tcMar>
          </w:tcPr>
          <w:p w14:paraId="0D3929BB" w14:textId="77777777"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6502B629" w14:textId="77777777" w:rsidR="009B4F8D" w:rsidRPr="008F462C" w:rsidRDefault="009B4F8D" w:rsidP="008F462C">
            <w:pPr>
              <w:rPr>
                <w:sz w:val="18"/>
                <w:szCs w:val="18"/>
              </w:rPr>
            </w:pPr>
          </w:p>
        </w:tc>
      </w:tr>
      <w:tr w:rsidR="009B4F8D" w:rsidRPr="008F462C" w14:paraId="73E338A6" w14:textId="77777777" w:rsidTr="007D32F4">
        <w:tc>
          <w:tcPr>
            <w:tcW w:w="265" w:type="dxa"/>
            <w:tcBorders>
              <w:top w:val="nil"/>
              <w:left w:val="single" w:sz="4" w:space="0" w:color="auto"/>
              <w:bottom w:val="nil"/>
              <w:right w:val="nil"/>
            </w:tcBorders>
            <w:tcMar>
              <w:left w:w="0" w:type="dxa"/>
              <w:right w:w="0" w:type="dxa"/>
            </w:tcMar>
          </w:tcPr>
          <w:p w14:paraId="5E5E91A7" w14:textId="77777777" w:rsidR="009B4F8D" w:rsidRDefault="00727ECD" w:rsidP="008F462C">
            <w:pPr>
              <w:jc w:val="center"/>
              <w:rPr>
                <w:sz w:val="18"/>
                <w:szCs w:val="18"/>
              </w:rPr>
            </w:pPr>
            <w:sdt>
              <w:sdtPr>
                <w:rPr>
                  <w:sz w:val="18"/>
                  <w:szCs w:val="18"/>
                </w:rPr>
                <w:id w:val="-377546894"/>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06ABED" w14:textId="77777777" w:rsidR="009B4F8D" w:rsidRPr="00C775EE" w:rsidRDefault="00C146F1" w:rsidP="008F462C">
            <w:pPr>
              <w:rPr>
                <w:rFonts w:eastAsia="Times New Roman"/>
                <w:sz w:val="18"/>
                <w:szCs w:val="18"/>
              </w:rPr>
            </w:pPr>
            <w:r w:rsidRPr="00C775EE">
              <w:rPr>
                <w:rFonts w:eastAsia="Times New Roman"/>
                <w:sz w:val="18"/>
                <w:szCs w:val="18"/>
              </w:rPr>
              <w:t>If any student requires an accommodation to meet the requirement for face coverings, districts and schools should work to limit the student’s proximity to students and staff to the extent possible to minimize the possibility of exposure. Appropriate accommodations could include:</w:t>
            </w:r>
          </w:p>
          <w:p w14:paraId="33FE9165" w14:textId="77777777" w:rsidR="00C146F1" w:rsidRPr="00C775EE" w:rsidRDefault="00C146F1" w:rsidP="00CC29C5">
            <w:pPr>
              <w:numPr>
                <w:ilvl w:val="0"/>
                <w:numId w:val="3"/>
              </w:numPr>
              <w:rPr>
                <w:rFonts w:ascii="Arial" w:eastAsia="Times New Roman" w:hAnsi="Arial" w:cs="Arial"/>
                <w:sz w:val="18"/>
                <w:szCs w:val="18"/>
              </w:rPr>
            </w:pPr>
            <w:r w:rsidRPr="00C775EE">
              <w:rPr>
                <w:rFonts w:eastAsia="Times New Roman"/>
                <w:sz w:val="18"/>
                <w:szCs w:val="18"/>
              </w:rPr>
              <w:t>Offering different types of face coverings and face shields that may meet the needs of the student. </w:t>
            </w:r>
          </w:p>
          <w:p w14:paraId="481C918E" w14:textId="77777777" w:rsidR="00C146F1" w:rsidRPr="00C775EE" w:rsidRDefault="00C146F1" w:rsidP="00CC29C5">
            <w:pPr>
              <w:numPr>
                <w:ilvl w:val="0"/>
                <w:numId w:val="3"/>
              </w:numPr>
              <w:rPr>
                <w:rFonts w:ascii="Arial" w:eastAsia="Times New Roman" w:hAnsi="Arial" w:cs="Arial"/>
                <w:sz w:val="18"/>
                <w:szCs w:val="18"/>
              </w:rPr>
            </w:pPr>
            <w:r w:rsidRPr="00C775EE">
              <w:rPr>
                <w:sz w:val="18"/>
                <w:szCs w:val="18"/>
              </w:rPr>
              <w:t>Spaces</w:t>
            </w:r>
            <w:r w:rsidRPr="00C775EE">
              <w:rPr>
                <w:rFonts w:eastAsia="Times New Roman"/>
                <w:sz w:val="18"/>
                <w:szCs w:val="18"/>
              </w:rPr>
              <w:t xml:space="preserve"> away from peers while the face covering is removed; students should not be left alone or unsupervised. </w:t>
            </w:r>
          </w:p>
          <w:p w14:paraId="0B08C177" w14:textId="77777777" w:rsidR="00C146F1" w:rsidRPr="00C775EE" w:rsidRDefault="00C146F1" w:rsidP="00CC29C5">
            <w:pPr>
              <w:numPr>
                <w:ilvl w:val="0"/>
                <w:numId w:val="3"/>
              </w:numPr>
              <w:rPr>
                <w:rFonts w:eastAsia="Times New Roman"/>
                <w:sz w:val="18"/>
                <w:szCs w:val="18"/>
              </w:rPr>
            </w:pPr>
            <w:r w:rsidRPr="00C775EE">
              <w:rPr>
                <w:rFonts w:eastAsia="Times New Roman"/>
                <w:sz w:val="18"/>
                <w:szCs w:val="18"/>
              </w:rPr>
              <w:t xml:space="preserve">Short </w:t>
            </w:r>
            <w:r w:rsidRPr="00C775EE">
              <w:rPr>
                <w:sz w:val="18"/>
                <w:szCs w:val="18"/>
              </w:rPr>
              <w:t>periods</w:t>
            </w:r>
            <w:r w:rsidRPr="00C775EE">
              <w:rPr>
                <w:rFonts w:eastAsia="Times New Roman"/>
                <w:sz w:val="18"/>
                <w:szCs w:val="18"/>
              </w:rPr>
              <w:t xml:space="preserve"> of the educational day that do not include wearing the face covering, while following the other health strategies to reduce the spread of disease;</w:t>
            </w:r>
          </w:p>
          <w:p w14:paraId="69F2B3A4" w14:textId="77777777" w:rsidR="00C146F1" w:rsidRPr="00C775EE" w:rsidRDefault="00C146F1" w:rsidP="00CC29C5">
            <w:pPr>
              <w:numPr>
                <w:ilvl w:val="0"/>
                <w:numId w:val="3"/>
              </w:numPr>
              <w:rPr>
                <w:rFonts w:eastAsia="Times New Roman"/>
                <w:sz w:val="18"/>
                <w:szCs w:val="18"/>
              </w:rPr>
            </w:pPr>
            <w:r w:rsidRPr="00C775EE">
              <w:rPr>
                <w:sz w:val="18"/>
                <w:szCs w:val="18"/>
              </w:rPr>
              <w:t>Additional</w:t>
            </w:r>
            <w:r w:rsidRPr="00C775EE">
              <w:rPr>
                <w:rFonts w:eastAsia="Times New Roman"/>
                <w:sz w:val="18"/>
                <w:szCs w:val="18"/>
              </w:rPr>
              <w:t xml:space="preserve"> instructional supports to effectively wear a face covering;</w:t>
            </w:r>
          </w:p>
        </w:tc>
        <w:tc>
          <w:tcPr>
            <w:tcW w:w="5395" w:type="dxa"/>
            <w:vMerge/>
            <w:tcBorders>
              <w:left w:val="single" w:sz="4" w:space="0" w:color="auto"/>
            </w:tcBorders>
          </w:tcPr>
          <w:p w14:paraId="1EE28A60" w14:textId="77777777" w:rsidR="009B4F8D" w:rsidRPr="008F462C" w:rsidRDefault="009B4F8D" w:rsidP="008F462C">
            <w:pPr>
              <w:rPr>
                <w:sz w:val="18"/>
                <w:szCs w:val="18"/>
              </w:rPr>
            </w:pPr>
          </w:p>
        </w:tc>
      </w:tr>
      <w:tr w:rsidR="009B4F8D" w:rsidRPr="008F462C" w14:paraId="47D4974D" w14:textId="77777777" w:rsidTr="007D32F4">
        <w:tc>
          <w:tcPr>
            <w:tcW w:w="265" w:type="dxa"/>
            <w:tcBorders>
              <w:top w:val="nil"/>
              <w:left w:val="single" w:sz="4" w:space="0" w:color="auto"/>
              <w:bottom w:val="nil"/>
              <w:right w:val="nil"/>
            </w:tcBorders>
            <w:tcMar>
              <w:left w:w="0" w:type="dxa"/>
              <w:right w:w="0" w:type="dxa"/>
            </w:tcMar>
          </w:tcPr>
          <w:p w14:paraId="6F0125D9" w14:textId="77777777" w:rsidR="009B4F8D" w:rsidRDefault="00727ECD" w:rsidP="008F462C">
            <w:pPr>
              <w:jc w:val="center"/>
              <w:rPr>
                <w:sz w:val="18"/>
                <w:szCs w:val="18"/>
              </w:rPr>
            </w:pPr>
            <w:sdt>
              <w:sdtPr>
                <w:rPr>
                  <w:sz w:val="18"/>
                  <w:szCs w:val="18"/>
                </w:rPr>
                <w:id w:val="-1358191096"/>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15E541" w14:textId="77777777" w:rsidR="009B4F8D" w:rsidRPr="00C775EE" w:rsidRDefault="00C146F1" w:rsidP="008F462C">
            <w:pPr>
              <w:rPr>
                <w:sz w:val="18"/>
                <w:szCs w:val="18"/>
              </w:rPr>
            </w:pPr>
            <w:r w:rsidRPr="00C775EE">
              <w:rPr>
                <w:rFonts w:eastAsia="Times New Roman"/>
                <w:sz w:val="18"/>
                <w:szCs w:val="18"/>
              </w:rPr>
              <w:t xml:space="preserve">For students with existing medical conditions, doctor’s orders to not wear face coverings, or other health related concerns, schools/districts </w:t>
            </w:r>
            <w:r w:rsidRPr="00C775EE">
              <w:rPr>
                <w:rFonts w:eastAsia="Times New Roman"/>
                <w:b/>
                <w:bCs/>
                <w:sz w:val="18"/>
                <w:szCs w:val="18"/>
              </w:rPr>
              <w:t xml:space="preserve">must not </w:t>
            </w:r>
            <w:r w:rsidRPr="00C775EE">
              <w:rPr>
                <w:rFonts w:eastAsia="Times New Roman"/>
                <w:sz w:val="18"/>
                <w:szCs w:val="18"/>
              </w:rPr>
              <w:t>deny access to On-Site instruction.</w:t>
            </w:r>
          </w:p>
        </w:tc>
        <w:tc>
          <w:tcPr>
            <w:tcW w:w="5395" w:type="dxa"/>
            <w:vMerge/>
            <w:tcBorders>
              <w:left w:val="single" w:sz="4" w:space="0" w:color="auto"/>
            </w:tcBorders>
          </w:tcPr>
          <w:p w14:paraId="5508A5FC" w14:textId="77777777" w:rsidR="009B4F8D" w:rsidRPr="008F462C" w:rsidRDefault="009B4F8D" w:rsidP="008F462C">
            <w:pPr>
              <w:rPr>
                <w:sz w:val="18"/>
                <w:szCs w:val="18"/>
              </w:rPr>
            </w:pPr>
          </w:p>
        </w:tc>
      </w:tr>
      <w:tr w:rsidR="009B4F8D" w:rsidRPr="008F462C" w14:paraId="095230B4" w14:textId="77777777" w:rsidTr="007D32F4">
        <w:tc>
          <w:tcPr>
            <w:tcW w:w="265" w:type="dxa"/>
            <w:tcBorders>
              <w:top w:val="nil"/>
              <w:left w:val="single" w:sz="4" w:space="0" w:color="auto"/>
              <w:bottom w:val="nil"/>
              <w:right w:val="nil"/>
            </w:tcBorders>
            <w:tcMar>
              <w:left w:w="0" w:type="dxa"/>
              <w:right w:w="0" w:type="dxa"/>
            </w:tcMar>
          </w:tcPr>
          <w:p w14:paraId="41BD4E3F" w14:textId="77777777" w:rsidR="009B4F8D" w:rsidRDefault="00727ECD" w:rsidP="008F462C">
            <w:pPr>
              <w:jc w:val="center"/>
              <w:rPr>
                <w:sz w:val="18"/>
                <w:szCs w:val="18"/>
              </w:rPr>
            </w:pPr>
            <w:sdt>
              <w:sdtPr>
                <w:rPr>
                  <w:sz w:val="18"/>
                  <w:szCs w:val="18"/>
                </w:rPr>
                <w:id w:val="477420070"/>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6FA899" w14:textId="77777777" w:rsidR="009B4F8D" w:rsidRPr="00C775EE" w:rsidRDefault="00C146F1" w:rsidP="008F462C">
            <w:pPr>
              <w:rPr>
                <w:rFonts w:eastAsia="Times New Roman"/>
                <w:sz w:val="18"/>
                <w:szCs w:val="18"/>
              </w:rPr>
            </w:pPr>
            <w:r w:rsidRPr="00C775EE">
              <w:rPr>
                <w:rFonts w:eastAsia="Times New Roman"/>
                <w:sz w:val="18"/>
                <w:szCs w:val="18"/>
              </w:rPr>
              <w:t>Schools and districts must comply with the established IEP/504 plan prior to the closure of in-person instruction in March of 2020.</w:t>
            </w:r>
          </w:p>
          <w:p w14:paraId="54A3A3A9" w14:textId="77777777" w:rsidR="00C146F1" w:rsidRPr="00C775EE" w:rsidRDefault="00C146F1" w:rsidP="00CC29C5">
            <w:pPr>
              <w:numPr>
                <w:ilvl w:val="0"/>
                <w:numId w:val="3"/>
              </w:numPr>
              <w:rPr>
                <w:rFonts w:eastAsia="Times New Roman"/>
                <w:sz w:val="18"/>
                <w:szCs w:val="18"/>
              </w:rPr>
            </w:pPr>
            <w:r w:rsidRPr="00C775EE">
              <w:rPr>
                <w:rFonts w:eastAsia="Times New Roman"/>
                <w:sz w:val="18"/>
                <w:szCs w:val="18"/>
              </w:rPr>
              <w:t xml:space="preserve">If a student eligible for, or receiving services under a 504/IEP, </w:t>
            </w:r>
            <w:r w:rsidRPr="00C775EE">
              <w:rPr>
                <w:rFonts w:eastAsia="Times New Roman"/>
                <w:b/>
                <w:bCs/>
                <w:sz w:val="18"/>
                <w:szCs w:val="18"/>
              </w:rPr>
              <w:t>cannot</w:t>
            </w:r>
            <w:r w:rsidRPr="00C775EE">
              <w:rPr>
                <w:rFonts w:eastAsia="Times New Roman"/>
                <w:sz w:val="18"/>
                <w:szCs w:val="18"/>
              </w:rPr>
              <w:t xml:space="preserve"> wear a face covering due to the nature of the disability, the school or district must:</w:t>
            </w:r>
          </w:p>
          <w:p w14:paraId="24CA7F6F" w14:textId="77777777" w:rsidR="00C146F1" w:rsidRPr="00C775EE" w:rsidRDefault="00C146F1" w:rsidP="00CC29C5">
            <w:pPr>
              <w:numPr>
                <w:ilvl w:val="2"/>
                <w:numId w:val="6"/>
              </w:numPr>
              <w:tabs>
                <w:tab w:val="clear" w:pos="2160"/>
                <w:tab w:val="num" w:pos="1425"/>
              </w:tabs>
              <w:ind w:left="1425"/>
              <w:textAlignment w:val="baseline"/>
              <w:rPr>
                <w:rFonts w:eastAsia="Times New Roman"/>
                <w:sz w:val="18"/>
                <w:szCs w:val="18"/>
              </w:rPr>
            </w:pPr>
            <w:r w:rsidRPr="00C775EE">
              <w:rPr>
                <w:rFonts w:eastAsia="Times New Roman"/>
                <w:sz w:val="18"/>
                <w:szCs w:val="18"/>
              </w:rPr>
              <w:t xml:space="preserve">Review the 504/IEP to ensure access to instruction in a manner comparable to what was originally established in the student’s plan </w:t>
            </w:r>
            <w:r w:rsidRPr="00C775EE">
              <w:rPr>
                <w:rFonts w:eastAsia="Times New Roman"/>
                <w:sz w:val="18"/>
                <w:szCs w:val="18"/>
              </w:rPr>
              <w:lastRenderedPageBreak/>
              <w:t>including on-site instruction with accommodations or adjustments.</w:t>
            </w:r>
          </w:p>
          <w:p w14:paraId="07879487" w14:textId="77777777" w:rsidR="00C146F1" w:rsidRPr="00C775EE" w:rsidRDefault="00C146F1" w:rsidP="00CC29C5">
            <w:pPr>
              <w:numPr>
                <w:ilvl w:val="2"/>
                <w:numId w:val="6"/>
              </w:numPr>
              <w:tabs>
                <w:tab w:val="clear" w:pos="2160"/>
                <w:tab w:val="num" w:pos="1425"/>
              </w:tabs>
              <w:ind w:left="1425"/>
              <w:textAlignment w:val="baseline"/>
              <w:rPr>
                <w:rFonts w:eastAsia="Times New Roman"/>
                <w:sz w:val="18"/>
                <w:szCs w:val="18"/>
              </w:rPr>
            </w:pPr>
            <w:r w:rsidRPr="00C775EE">
              <w:rPr>
                <w:rFonts w:eastAsia="Times New Roman"/>
                <w:sz w:val="18"/>
                <w:szCs w:val="18"/>
              </w:rPr>
              <w:t>Placement determinations cannot be made due solely to the inability to wear a face covering. </w:t>
            </w:r>
          </w:p>
          <w:p w14:paraId="7759B24A" w14:textId="77777777" w:rsidR="00C146F1" w:rsidRPr="00C775EE" w:rsidRDefault="00C146F1" w:rsidP="00CC29C5">
            <w:pPr>
              <w:numPr>
                <w:ilvl w:val="2"/>
                <w:numId w:val="6"/>
              </w:numPr>
              <w:tabs>
                <w:tab w:val="clear" w:pos="2160"/>
                <w:tab w:val="num" w:pos="1425"/>
              </w:tabs>
              <w:ind w:left="1425"/>
              <w:textAlignment w:val="baseline"/>
              <w:rPr>
                <w:rFonts w:eastAsia="Times New Roman"/>
                <w:sz w:val="18"/>
                <w:szCs w:val="18"/>
              </w:rPr>
            </w:pPr>
            <w:r w:rsidRPr="00C775EE">
              <w:rPr>
                <w:rFonts w:eastAsia="Times New Roman"/>
                <w:sz w:val="18"/>
                <w:szCs w:val="18"/>
              </w:rPr>
              <w:t>Plans should include updates to accommodations and modifications to support students. </w:t>
            </w:r>
          </w:p>
          <w:p w14:paraId="4719CA60" w14:textId="77777777" w:rsidR="00C146F1" w:rsidRPr="00C775EE" w:rsidRDefault="00C146F1" w:rsidP="00CC29C5">
            <w:pPr>
              <w:numPr>
                <w:ilvl w:val="0"/>
                <w:numId w:val="3"/>
              </w:numPr>
              <w:rPr>
                <w:rFonts w:eastAsia="Times New Roman"/>
                <w:sz w:val="18"/>
                <w:szCs w:val="18"/>
              </w:rPr>
            </w:pPr>
            <w:r w:rsidRPr="00C775EE">
              <w:rPr>
                <w:rFonts w:eastAsia="Times New Roman"/>
                <w:sz w:val="18"/>
                <w:szCs w:val="18"/>
              </w:rPr>
              <w:t>Students protected under ADA/IDEA, who abstain from wearing a face covering, or students whose families determine the student will not wear a face covering, the school or district must: </w:t>
            </w:r>
          </w:p>
          <w:p w14:paraId="4375AAB4" w14:textId="77777777" w:rsidR="00C146F1" w:rsidRPr="00C775EE" w:rsidRDefault="00C146F1" w:rsidP="00CC29C5">
            <w:pPr>
              <w:numPr>
                <w:ilvl w:val="2"/>
                <w:numId w:val="8"/>
              </w:numPr>
              <w:tabs>
                <w:tab w:val="clear" w:pos="2160"/>
                <w:tab w:val="num" w:pos="1425"/>
              </w:tabs>
              <w:ind w:left="1425"/>
              <w:textAlignment w:val="baseline"/>
              <w:rPr>
                <w:rFonts w:eastAsia="Times New Roman"/>
                <w:sz w:val="18"/>
                <w:szCs w:val="18"/>
              </w:rPr>
            </w:pPr>
            <w:r w:rsidRPr="00C775EE">
              <w:rPr>
                <w:rFonts w:eastAsia="Times New Roman"/>
                <w:sz w:val="18"/>
                <w:szCs w:val="18"/>
              </w:rPr>
              <w:t>Review the 504/IEP to ensure access to instruction in a manner comparable to what was originally established in the student’s plan.</w:t>
            </w:r>
          </w:p>
          <w:p w14:paraId="14228F77" w14:textId="77777777" w:rsidR="00C146F1" w:rsidRPr="00C775EE" w:rsidRDefault="00C146F1" w:rsidP="00CC29C5">
            <w:pPr>
              <w:numPr>
                <w:ilvl w:val="2"/>
                <w:numId w:val="8"/>
              </w:numPr>
              <w:tabs>
                <w:tab w:val="clear" w:pos="2160"/>
                <w:tab w:val="num" w:pos="1425"/>
              </w:tabs>
              <w:ind w:left="1425"/>
              <w:textAlignment w:val="baseline"/>
              <w:rPr>
                <w:rFonts w:eastAsia="Times New Roman"/>
                <w:sz w:val="18"/>
                <w:szCs w:val="18"/>
              </w:rPr>
            </w:pPr>
            <w:r w:rsidRPr="00C775EE">
              <w:rPr>
                <w:rFonts w:eastAsia="Times New Roman"/>
                <w:sz w:val="18"/>
                <w:szCs w:val="18"/>
              </w:rPr>
              <w:t>The team must determine that the disability is not prohibiting the student from meeting the requirement. </w:t>
            </w:r>
          </w:p>
          <w:p w14:paraId="0CE67411" w14:textId="77777777" w:rsidR="00C146F1" w:rsidRPr="00C775EE" w:rsidRDefault="00C146F1" w:rsidP="00CC29C5">
            <w:pPr>
              <w:numPr>
                <w:ilvl w:val="3"/>
                <w:numId w:val="7"/>
              </w:numPr>
              <w:tabs>
                <w:tab w:val="clear" w:pos="2880"/>
                <w:tab w:val="num" w:pos="2145"/>
              </w:tabs>
              <w:ind w:left="2145"/>
              <w:textAlignment w:val="baseline"/>
              <w:rPr>
                <w:rFonts w:eastAsia="Times New Roman"/>
                <w:sz w:val="18"/>
                <w:szCs w:val="18"/>
              </w:rPr>
            </w:pPr>
            <w:r w:rsidRPr="00C775EE">
              <w:rPr>
                <w:rFonts w:eastAsia="Times New Roman"/>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7FFF6D9D" w14:textId="77777777" w:rsidR="00C146F1" w:rsidRPr="00C775EE" w:rsidRDefault="00C146F1" w:rsidP="00CC29C5">
            <w:pPr>
              <w:numPr>
                <w:ilvl w:val="3"/>
                <w:numId w:val="7"/>
              </w:numPr>
              <w:tabs>
                <w:tab w:val="clear" w:pos="2880"/>
                <w:tab w:val="num" w:pos="2145"/>
              </w:tabs>
              <w:ind w:left="2145"/>
              <w:textAlignment w:val="baseline"/>
              <w:rPr>
                <w:rFonts w:eastAsia="Times New Roman"/>
                <w:sz w:val="18"/>
                <w:szCs w:val="18"/>
              </w:rPr>
            </w:pPr>
            <w:r w:rsidRPr="00C775EE">
              <w:rPr>
                <w:rFonts w:eastAsia="Times New Roman"/>
                <w:sz w:val="18"/>
                <w:szCs w:val="18"/>
              </w:rPr>
              <w:t>If a student’s 504/IEP plan included supports/goals/instruction for behavior or social emotional learning, the school team must evaluate the student’s plan prior to providing instruction through Comprehensive Distance Learning. </w:t>
            </w:r>
          </w:p>
          <w:p w14:paraId="051D1E25" w14:textId="77777777" w:rsidR="00C146F1" w:rsidRPr="00C775EE" w:rsidRDefault="00C146F1" w:rsidP="00CC29C5">
            <w:pPr>
              <w:numPr>
                <w:ilvl w:val="2"/>
                <w:numId w:val="8"/>
              </w:numPr>
              <w:tabs>
                <w:tab w:val="clear" w:pos="2160"/>
                <w:tab w:val="num" w:pos="1425"/>
              </w:tabs>
              <w:ind w:left="1425"/>
              <w:textAlignment w:val="baseline"/>
              <w:rPr>
                <w:rFonts w:eastAsia="Times New Roman"/>
                <w:sz w:val="18"/>
                <w:szCs w:val="18"/>
              </w:rPr>
            </w:pPr>
            <w:r w:rsidRPr="00C775EE">
              <w:rPr>
                <w:rFonts w:eastAsia="Times New Roman"/>
                <w:sz w:val="18"/>
                <w:szCs w:val="18"/>
              </w:rPr>
              <w:t>Hold a 504/IEP meeting to determine equitable access to educational opportunities which may include limited on-site instruction, on-site instruction with accommodations, or Comprehensive Distance Learning.</w:t>
            </w:r>
          </w:p>
        </w:tc>
        <w:tc>
          <w:tcPr>
            <w:tcW w:w="5395" w:type="dxa"/>
            <w:vMerge/>
            <w:tcBorders>
              <w:left w:val="single" w:sz="4" w:space="0" w:color="auto"/>
            </w:tcBorders>
          </w:tcPr>
          <w:p w14:paraId="491A1987" w14:textId="77777777" w:rsidR="009B4F8D" w:rsidRPr="008F462C" w:rsidRDefault="009B4F8D" w:rsidP="008F462C">
            <w:pPr>
              <w:rPr>
                <w:sz w:val="18"/>
                <w:szCs w:val="18"/>
              </w:rPr>
            </w:pPr>
          </w:p>
        </w:tc>
      </w:tr>
      <w:tr w:rsidR="009B4F8D" w:rsidRPr="008F462C" w14:paraId="03AEFCCA" w14:textId="77777777" w:rsidTr="007D32F4">
        <w:tc>
          <w:tcPr>
            <w:tcW w:w="265" w:type="dxa"/>
            <w:tcBorders>
              <w:top w:val="nil"/>
              <w:left w:val="single" w:sz="4" w:space="0" w:color="auto"/>
              <w:bottom w:val="nil"/>
              <w:right w:val="nil"/>
            </w:tcBorders>
            <w:tcMar>
              <w:left w:w="0" w:type="dxa"/>
              <w:right w:w="0" w:type="dxa"/>
            </w:tcMar>
          </w:tcPr>
          <w:p w14:paraId="31232902" w14:textId="77777777" w:rsidR="009B4F8D" w:rsidRDefault="00727ECD" w:rsidP="008F462C">
            <w:pPr>
              <w:jc w:val="center"/>
              <w:rPr>
                <w:sz w:val="18"/>
                <w:szCs w:val="18"/>
              </w:rPr>
            </w:pPr>
            <w:sdt>
              <w:sdtPr>
                <w:rPr>
                  <w:sz w:val="18"/>
                  <w:szCs w:val="18"/>
                </w:rPr>
                <w:id w:val="-1330131638"/>
              </w:sdtPr>
              <w:sdtEndPr/>
              <w:sdtContent>
                <w:r w:rsidR="00C146F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CE8ED5F" w14:textId="77777777" w:rsidR="009B4F8D" w:rsidRPr="00C775EE" w:rsidRDefault="00C146F1" w:rsidP="008F462C">
            <w:pPr>
              <w:rPr>
                <w:sz w:val="18"/>
                <w:szCs w:val="18"/>
              </w:rPr>
            </w:pPr>
            <w:r w:rsidRPr="00C775EE">
              <w:rPr>
                <w:rFonts w:eastAsia="Times New Roman"/>
                <w:sz w:val="18"/>
                <w:szCs w:val="18"/>
              </w:rPr>
              <w:t>Districts must consider child find implications for students who are not currently eligible for, or receiving services under, a 504/IEP who demonstrate an inability to consistently wear a face covering or face shield as required.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7EE71F76" w14:textId="77777777" w:rsidR="009B4F8D" w:rsidRPr="008F462C" w:rsidRDefault="009B4F8D" w:rsidP="008F462C">
            <w:pPr>
              <w:rPr>
                <w:sz w:val="18"/>
                <w:szCs w:val="18"/>
              </w:rPr>
            </w:pPr>
          </w:p>
        </w:tc>
      </w:tr>
      <w:tr w:rsidR="008F462C" w:rsidRPr="008F462C" w14:paraId="3B43DB62" w14:textId="77777777" w:rsidTr="00A61894">
        <w:tc>
          <w:tcPr>
            <w:tcW w:w="265" w:type="dxa"/>
            <w:tcBorders>
              <w:top w:val="nil"/>
              <w:left w:val="single" w:sz="4" w:space="0" w:color="auto"/>
              <w:bottom w:val="single" w:sz="4" w:space="0" w:color="auto"/>
              <w:right w:val="nil"/>
            </w:tcBorders>
            <w:tcMar>
              <w:left w:w="0" w:type="dxa"/>
              <w:right w:w="0" w:type="dxa"/>
            </w:tcMar>
          </w:tcPr>
          <w:p w14:paraId="6B247BDD" w14:textId="77777777" w:rsidR="008F462C" w:rsidRPr="008F462C" w:rsidRDefault="00727ECD" w:rsidP="008F462C">
            <w:pPr>
              <w:jc w:val="center"/>
              <w:rPr>
                <w:sz w:val="18"/>
                <w:szCs w:val="18"/>
              </w:rPr>
            </w:pPr>
            <w:sdt>
              <w:sdtPr>
                <w:rPr>
                  <w:sz w:val="18"/>
                  <w:szCs w:val="18"/>
                </w:rPr>
                <w:id w:val="1610003315"/>
              </w:sdtPr>
              <w:sdtEndPr/>
              <w:sdtContent>
                <w:r w:rsidR="008F462C" w:rsidRPr="008F462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B0CD1C" w14:textId="77777777" w:rsidR="008F462C" w:rsidRPr="00C146F1" w:rsidRDefault="00C146F1" w:rsidP="008F462C">
            <w:pPr>
              <w:rPr>
                <w:sz w:val="18"/>
                <w:szCs w:val="18"/>
              </w:rPr>
            </w:pPr>
            <w:r w:rsidRPr="00C146F1">
              <w:rPr>
                <w:rFonts w:eastAsia="Times New Roman"/>
                <w:color w:val="000000"/>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w:t>
            </w:r>
          </w:p>
        </w:tc>
        <w:tc>
          <w:tcPr>
            <w:tcW w:w="5395" w:type="dxa"/>
            <w:vMerge/>
            <w:tcBorders>
              <w:left w:val="single" w:sz="4" w:space="0" w:color="auto"/>
            </w:tcBorders>
          </w:tcPr>
          <w:p w14:paraId="26B9A6E1" w14:textId="77777777" w:rsidR="008F462C" w:rsidRPr="008F462C" w:rsidRDefault="008F462C" w:rsidP="008F462C">
            <w:pPr>
              <w:rPr>
                <w:sz w:val="18"/>
                <w:szCs w:val="18"/>
              </w:rPr>
            </w:pPr>
          </w:p>
        </w:tc>
      </w:tr>
    </w:tbl>
    <w:p w14:paraId="354409AE" w14:textId="77777777" w:rsidR="008E529E" w:rsidRDefault="008E529E" w:rsidP="00B0520D">
      <w:pPr>
        <w:spacing w:after="0"/>
        <w:jc w:val="center"/>
        <w:rPr>
          <w:b/>
          <w:color w:val="306EB1"/>
          <w:sz w:val="18"/>
          <w:szCs w:val="18"/>
        </w:rPr>
      </w:pPr>
      <w:r>
        <w:rPr>
          <w:sz w:val="18"/>
          <w:szCs w:val="18"/>
        </w:rPr>
        <w:br/>
      </w:r>
    </w:p>
    <w:p w14:paraId="0E343234" w14:textId="77777777" w:rsidR="008E529E" w:rsidRDefault="008E529E" w:rsidP="00B0520D">
      <w:pPr>
        <w:spacing w:after="0"/>
        <w:jc w:val="center"/>
        <w:rPr>
          <w:b/>
          <w:color w:val="306EB1"/>
          <w:sz w:val="18"/>
          <w:szCs w:val="18"/>
        </w:rPr>
      </w:pPr>
    </w:p>
    <w:p w14:paraId="0376AE24" w14:textId="77777777" w:rsidR="008E529E" w:rsidRDefault="008E529E" w:rsidP="00B0520D">
      <w:pPr>
        <w:spacing w:after="0"/>
        <w:jc w:val="center"/>
        <w:rPr>
          <w:b/>
          <w:color w:val="306EB1"/>
          <w:sz w:val="18"/>
          <w:szCs w:val="18"/>
        </w:rPr>
      </w:pPr>
    </w:p>
    <w:p w14:paraId="7B0345DC" w14:textId="77777777" w:rsidR="008E529E" w:rsidRDefault="008E529E" w:rsidP="00B0520D">
      <w:pPr>
        <w:spacing w:after="0"/>
        <w:jc w:val="center"/>
        <w:rPr>
          <w:b/>
          <w:color w:val="306EB1"/>
          <w:sz w:val="18"/>
          <w:szCs w:val="18"/>
        </w:rPr>
      </w:pPr>
    </w:p>
    <w:p w14:paraId="479BFE42" w14:textId="77777777" w:rsidR="008E529E" w:rsidRDefault="008E529E" w:rsidP="00B0520D">
      <w:pPr>
        <w:spacing w:after="0"/>
        <w:jc w:val="center"/>
        <w:rPr>
          <w:b/>
          <w:color w:val="306EB1"/>
          <w:sz w:val="18"/>
          <w:szCs w:val="18"/>
        </w:rPr>
      </w:pPr>
    </w:p>
    <w:p w14:paraId="46761533" w14:textId="77777777" w:rsidR="00B0520D" w:rsidRDefault="00B0520D" w:rsidP="00B0520D">
      <w:pPr>
        <w:spacing w:after="0"/>
        <w:jc w:val="center"/>
        <w:rPr>
          <w:sz w:val="18"/>
          <w:szCs w:val="18"/>
        </w:rPr>
      </w:pPr>
      <w:r>
        <w:rPr>
          <w:b/>
          <w:color w:val="306EB1"/>
          <w:sz w:val="18"/>
          <w:szCs w:val="18"/>
        </w:rPr>
        <w:t>1i. ISOLATION MEASURES</w:t>
      </w:r>
    </w:p>
    <w:tbl>
      <w:tblPr>
        <w:tblStyle w:val="TableGrid"/>
        <w:tblW w:w="0" w:type="auto"/>
        <w:tblLook w:val="04A0" w:firstRow="1" w:lastRow="0" w:firstColumn="1" w:lastColumn="0" w:noHBand="0" w:noVBand="1"/>
      </w:tblPr>
      <w:tblGrid>
        <w:gridCol w:w="265"/>
        <w:gridCol w:w="5130"/>
        <w:gridCol w:w="5395"/>
      </w:tblGrid>
      <w:tr w:rsidR="006F31A2" w:rsidRPr="00F732B7" w14:paraId="57E245B9"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3B181C98"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270DCF9B"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C146F1" w:rsidRPr="00F732B7" w14:paraId="7480B2B5" w14:textId="77777777" w:rsidTr="00595CF2">
        <w:tc>
          <w:tcPr>
            <w:tcW w:w="265" w:type="dxa"/>
            <w:tcBorders>
              <w:top w:val="single" w:sz="4" w:space="0" w:color="auto"/>
              <w:left w:val="single" w:sz="4" w:space="0" w:color="auto"/>
              <w:bottom w:val="nil"/>
              <w:right w:val="nil"/>
            </w:tcBorders>
            <w:tcMar>
              <w:left w:w="0" w:type="dxa"/>
              <w:right w:w="0" w:type="dxa"/>
            </w:tcMar>
          </w:tcPr>
          <w:p w14:paraId="1E99B0F0" w14:textId="77777777" w:rsidR="00C146F1" w:rsidRPr="008E529E" w:rsidRDefault="00727ECD" w:rsidP="002C4B96">
            <w:pPr>
              <w:ind w:left="-8"/>
              <w:jc w:val="center"/>
            </w:pPr>
            <w:sdt>
              <w:sdtPr>
                <w:rPr>
                  <w:sz w:val="18"/>
                  <w:szCs w:val="18"/>
                </w:rPr>
                <w:id w:val="-1151364014"/>
              </w:sdtPr>
              <w:sdtEndPr/>
              <w:sdtContent>
                <w:r w:rsidR="002C4B96">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9259BCA" w14:textId="77777777" w:rsidR="00C146F1" w:rsidRPr="00F1651D" w:rsidRDefault="002C4B96" w:rsidP="002C4B96">
            <w:pPr>
              <w:rPr>
                <w:sz w:val="18"/>
              </w:rPr>
            </w:pPr>
            <w:r>
              <w:rPr>
                <w:sz w:val="18"/>
              </w:rPr>
              <w:t>P</w:t>
            </w:r>
            <w:r w:rsidRPr="002C4B96">
              <w:rPr>
                <w:sz w:val="18"/>
              </w:rPr>
              <w:t>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02D65B7E" w14:textId="77777777" w:rsidR="00C146F1" w:rsidRPr="00F732B7" w:rsidRDefault="00C146F1" w:rsidP="00C146F1">
            <w:pPr>
              <w:rPr>
                <w:sz w:val="18"/>
                <w:szCs w:val="18"/>
              </w:rPr>
            </w:pPr>
          </w:p>
        </w:tc>
      </w:tr>
      <w:tr w:rsidR="00C146F1" w:rsidRPr="00F732B7" w14:paraId="52E76AFB" w14:textId="77777777" w:rsidTr="00595CF2">
        <w:tc>
          <w:tcPr>
            <w:tcW w:w="265" w:type="dxa"/>
            <w:tcBorders>
              <w:top w:val="nil"/>
              <w:left w:val="single" w:sz="4" w:space="0" w:color="auto"/>
              <w:bottom w:val="nil"/>
              <w:right w:val="nil"/>
            </w:tcBorders>
            <w:tcMar>
              <w:left w:w="0" w:type="dxa"/>
              <w:right w:w="0" w:type="dxa"/>
            </w:tcMar>
          </w:tcPr>
          <w:p w14:paraId="0854C3F8" w14:textId="77777777" w:rsidR="00C146F1" w:rsidRPr="00F732B7" w:rsidRDefault="00727ECD" w:rsidP="00C146F1">
            <w:pPr>
              <w:jc w:val="center"/>
              <w:rPr>
                <w:sz w:val="18"/>
                <w:szCs w:val="18"/>
              </w:rPr>
            </w:pPr>
            <w:sdt>
              <w:sdtPr>
                <w:rPr>
                  <w:sz w:val="18"/>
                  <w:szCs w:val="18"/>
                </w:rPr>
                <w:id w:val="1490754352"/>
              </w:sdtPr>
              <w:sdtEndPr/>
              <w:sdtContent>
                <w:r w:rsidR="002C4B96">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EEAF07" w14:textId="77777777" w:rsidR="00C146F1" w:rsidRDefault="00C146F1" w:rsidP="00C146F1">
            <w:pPr>
              <w:rPr>
                <w:sz w:val="18"/>
                <w:szCs w:val="18"/>
              </w:rPr>
            </w:pPr>
            <w:r w:rsidRPr="00CE16C8">
              <w:rPr>
                <w:sz w:val="18"/>
                <w:szCs w:val="18"/>
              </w:rPr>
              <w:t>Protocols for screening students</w:t>
            </w:r>
            <w:r w:rsidRPr="00F14711">
              <w:rPr>
                <w:sz w:val="18"/>
                <w:szCs w:val="18"/>
              </w:rPr>
              <w:t>, as well as exclusion and isolation protocols for sick students and staff identified at the time of arrival or during the school day.</w:t>
            </w:r>
          </w:p>
          <w:p w14:paraId="7DBD6047" w14:textId="77777777" w:rsidR="00C146F1" w:rsidRPr="00F14711" w:rsidRDefault="00C146F1" w:rsidP="00CC29C5">
            <w:pPr>
              <w:numPr>
                <w:ilvl w:val="0"/>
                <w:numId w:val="3"/>
              </w:numPr>
              <w:rPr>
                <w:sz w:val="18"/>
                <w:szCs w:val="18"/>
              </w:rPr>
            </w:pPr>
            <w:r w:rsidRPr="00F14711">
              <w:rPr>
                <w:sz w:val="18"/>
                <w:szCs w:val="18"/>
              </w:rPr>
              <w:lastRenderedPageBreak/>
              <w:t>Work with school nurses, health care providers, or other staff with expertise to determine necessary modifications to areas where staff/students will be isolated.</w:t>
            </w:r>
          </w:p>
          <w:p w14:paraId="65238198" w14:textId="77777777" w:rsidR="00C146F1" w:rsidRPr="00F14711" w:rsidRDefault="00C146F1" w:rsidP="00CC29C5">
            <w:pPr>
              <w:numPr>
                <w:ilvl w:val="0"/>
                <w:numId w:val="3"/>
              </w:numPr>
              <w:rPr>
                <w:sz w:val="18"/>
                <w:szCs w:val="18"/>
              </w:rPr>
            </w:pPr>
            <w:r w:rsidRPr="00F14711">
              <w:rPr>
                <w:sz w:val="18"/>
                <w:szCs w:val="18"/>
              </w:rPr>
              <w:t xml:space="preserve">Consider required physical arrangements to reduce risk of disease transmission. </w:t>
            </w:r>
          </w:p>
          <w:p w14:paraId="1E2FA386" w14:textId="77777777" w:rsidR="00C146F1" w:rsidRPr="00F14711" w:rsidRDefault="00C146F1" w:rsidP="00CC29C5">
            <w:pPr>
              <w:numPr>
                <w:ilvl w:val="0"/>
                <w:numId w:val="3"/>
              </w:numPr>
              <w:rPr>
                <w:sz w:val="18"/>
                <w:szCs w:val="18"/>
              </w:rPr>
            </w:pPr>
            <w:r w:rsidRPr="00F14711">
              <w:rPr>
                <w:sz w:val="18"/>
                <w:szCs w:val="18"/>
              </w:rPr>
              <w:t>Plan for the needs of generally well students who need medication or routine treatment, as well as students who may show signs of illness.</w:t>
            </w:r>
          </w:p>
        </w:tc>
        <w:tc>
          <w:tcPr>
            <w:tcW w:w="5395" w:type="dxa"/>
            <w:vMerge/>
            <w:tcBorders>
              <w:left w:val="single" w:sz="4" w:space="0" w:color="auto"/>
              <w:bottom w:val="single" w:sz="4" w:space="0" w:color="auto"/>
            </w:tcBorders>
          </w:tcPr>
          <w:p w14:paraId="24A11676" w14:textId="77777777" w:rsidR="00C146F1" w:rsidRPr="00F732B7" w:rsidRDefault="00C146F1" w:rsidP="00C146F1">
            <w:pPr>
              <w:rPr>
                <w:sz w:val="18"/>
                <w:szCs w:val="18"/>
              </w:rPr>
            </w:pPr>
          </w:p>
        </w:tc>
      </w:tr>
      <w:tr w:rsidR="006F31A2" w:rsidRPr="00F732B7" w14:paraId="74F8130F" w14:textId="77777777" w:rsidTr="00595CF2">
        <w:tc>
          <w:tcPr>
            <w:tcW w:w="265" w:type="dxa"/>
            <w:tcBorders>
              <w:top w:val="nil"/>
              <w:left w:val="single" w:sz="4" w:space="0" w:color="auto"/>
              <w:bottom w:val="nil"/>
              <w:right w:val="nil"/>
            </w:tcBorders>
            <w:tcMar>
              <w:left w:w="0" w:type="dxa"/>
              <w:right w:w="0" w:type="dxa"/>
            </w:tcMar>
          </w:tcPr>
          <w:p w14:paraId="13000F48" w14:textId="77777777" w:rsidR="006F31A2" w:rsidRPr="00F732B7" w:rsidRDefault="00727ECD" w:rsidP="000E42E5">
            <w:pPr>
              <w:jc w:val="center"/>
              <w:rPr>
                <w:sz w:val="18"/>
                <w:szCs w:val="18"/>
              </w:rPr>
            </w:pPr>
            <w:sdt>
              <w:sdtPr>
                <w:rPr>
                  <w:sz w:val="18"/>
                  <w:szCs w:val="18"/>
                </w:rPr>
                <w:id w:val="1621885594"/>
              </w:sdtPr>
              <w:sdtEndPr/>
              <w:sdtContent>
                <w:r w:rsidR="006F31A2"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56E672" w14:textId="77777777" w:rsidR="00E47440" w:rsidRPr="00F14711" w:rsidRDefault="00C146F1" w:rsidP="00C146F1">
            <w:pPr>
              <w:pBdr>
                <w:top w:val="nil"/>
                <w:left w:val="nil"/>
                <w:bottom w:val="nil"/>
                <w:right w:val="nil"/>
                <w:between w:val="nil"/>
              </w:pBdr>
              <w:rPr>
                <w:sz w:val="18"/>
                <w:szCs w:val="18"/>
              </w:rPr>
            </w:pPr>
            <w:r w:rsidRPr="00F14711">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14:paraId="14D35A1D" w14:textId="77777777" w:rsidR="00F14711" w:rsidRPr="00C775EE" w:rsidRDefault="00F14711" w:rsidP="00CC29C5">
            <w:pPr>
              <w:numPr>
                <w:ilvl w:val="0"/>
                <w:numId w:val="3"/>
              </w:numPr>
              <w:rPr>
                <w:sz w:val="18"/>
                <w:szCs w:val="18"/>
              </w:rPr>
            </w:pPr>
            <w:r w:rsidRPr="00F14711">
              <w:rPr>
                <w:sz w:val="18"/>
                <w:szCs w:val="18"/>
              </w:rPr>
              <w:t xml:space="preserve">School nurse and health staff in close contact with symptomatic individuals (less than six feet) should wear a medical-grade face mask. Other Personal Protective Equipment (PPE) may be needed depending on symptoms and care provided. Consult a nurse or health care professional regarding appropriate use of PPE. Any PPE used during care of a symptomatic individual should be </w:t>
            </w:r>
            <w:r w:rsidRPr="00C775EE">
              <w:rPr>
                <w:sz w:val="18"/>
                <w:szCs w:val="18"/>
              </w:rPr>
              <w:t>properly removed and disposed of prior to exiting the care space.</w:t>
            </w:r>
          </w:p>
          <w:p w14:paraId="0B34D4F1" w14:textId="77777777" w:rsidR="00F14711" w:rsidRPr="00C775EE" w:rsidRDefault="00F14711" w:rsidP="00CC29C5">
            <w:pPr>
              <w:numPr>
                <w:ilvl w:val="0"/>
                <w:numId w:val="3"/>
              </w:numPr>
              <w:rPr>
                <w:sz w:val="18"/>
                <w:szCs w:val="18"/>
              </w:rPr>
            </w:pPr>
            <w:r w:rsidRPr="00C775EE">
              <w:rPr>
                <w:sz w:val="18"/>
                <w:szCs w:val="18"/>
              </w:rPr>
              <w:t xml:space="preserve">After removing PPE, hands should be immediately cleaned with soap and water for at least 20 seconds. If soap and water are not available, hands can be cleaned with an alcohol-based hand sanitizer that contains 60-95% alcohol. </w:t>
            </w:r>
          </w:p>
          <w:p w14:paraId="04D9E331" w14:textId="77777777" w:rsidR="00F14711" w:rsidRPr="00C775EE" w:rsidRDefault="00F14711" w:rsidP="00CC29C5">
            <w:pPr>
              <w:numPr>
                <w:ilvl w:val="0"/>
                <w:numId w:val="3"/>
              </w:numPr>
              <w:rPr>
                <w:sz w:val="18"/>
                <w:szCs w:val="18"/>
              </w:rPr>
            </w:pPr>
            <w:r w:rsidRPr="00C775EE">
              <w:rPr>
                <w:sz w:val="18"/>
                <w:szCs w:val="18"/>
              </w:rPr>
              <w:t>If able to do so safely, a symptomatic individual should wear a face covering.</w:t>
            </w:r>
          </w:p>
          <w:p w14:paraId="35ED86C6" w14:textId="77777777" w:rsidR="00F14711" w:rsidRPr="00F14711" w:rsidRDefault="00F14711" w:rsidP="00CC29C5">
            <w:pPr>
              <w:numPr>
                <w:ilvl w:val="0"/>
                <w:numId w:val="3"/>
              </w:numPr>
              <w:rPr>
                <w:sz w:val="18"/>
                <w:szCs w:val="18"/>
              </w:rPr>
            </w:pPr>
            <w:r w:rsidRPr="00C775EE">
              <w:rPr>
                <w:sz w:val="18"/>
                <w:szCs w:val="18"/>
              </w:rPr>
              <w:t>To reduce fear, anxiety</w:t>
            </w:r>
            <w:r w:rsidRPr="00F14711">
              <w:rPr>
                <w:sz w:val="18"/>
                <w:szCs w:val="18"/>
              </w:rPr>
              <w:t>,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745827B4" w14:textId="77777777" w:rsidR="006F31A2" w:rsidRPr="00F732B7" w:rsidRDefault="006F31A2" w:rsidP="000E42E5">
            <w:pPr>
              <w:rPr>
                <w:sz w:val="18"/>
                <w:szCs w:val="18"/>
              </w:rPr>
            </w:pPr>
          </w:p>
        </w:tc>
      </w:tr>
      <w:tr w:rsidR="00C146F1" w:rsidRPr="00F732B7" w14:paraId="77341468" w14:textId="77777777" w:rsidTr="00595CF2">
        <w:tc>
          <w:tcPr>
            <w:tcW w:w="265" w:type="dxa"/>
            <w:tcBorders>
              <w:top w:val="nil"/>
              <w:left w:val="single" w:sz="4" w:space="0" w:color="auto"/>
              <w:bottom w:val="nil"/>
              <w:right w:val="nil"/>
            </w:tcBorders>
            <w:tcMar>
              <w:left w:w="0" w:type="dxa"/>
              <w:right w:w="0" w:type="dxa"/>
            </w:tcMar>
          </w:tcPr>
          <w:p w14:paraId="6C000B3A" w14:textId="77777777" w:rsidR="00C146F1" w:rsidRPr="00F732B7" w:rsidRDefault="00727ECD" w:rsidP="00C146F1">
            <w:pPr>
              <w:jc w:val="center"/>
              <w:rPr>
                <w:sz w:val="18"/>
                <w:szCs w:val="18"/>
              </w:rPr>
            </w:pPr>
            <w:sdt>
              <w:sdtPr>
                <w:rPr>
                  <w:sz w:val="18"/>
                  <w:szCs w:val="18"/>
                </w:rPr>
                <w:id w:val="666361898"/>
              </w:sdtPr>
              <w:sdtEndPr/>
              <w:sdtContent>
                <w:r w:rsidR="00C146F1"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BB95BF" w14:textId="77777777" w:rsidR="00C146F1" w:rsidRPr="00F14711" w:rsidRDefault="00C146F1" w:rsidP="00C146F1">
            <w:pPr>
              <w:pBdr>
                <w:top w:val="nil"/>
                <w:left w:val="nil"/>
                <w:bottom w:val="nil"/>
                <w:right w:val="nil"/>
                <w:between w:val="nil"/>
              </w:pBdr>
              <w:rPr>
                <w:sz w:val="18"/>
                <w:szCs w:val="18"/>
              </w:rPr>
            </w:pPr>
            <w:r w:rsidRPr="00F14711">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2F6CACF6" w14:textId="77777777" w:rsidR="00C146F1" w:rsidRPr="00F732B7" w:rsidRDefault="00C146F1" w:rsidP="00C146F1">
            <w:pPr>
              <w:rPr>
                <w:sz w:val="18"/>
                <w:szCs w:val="18"/>
              </w:rPr>
            </w:pPr>
          </w:p>
        </w:tc>
      </w:tr>
      <w:tr w:rsidR="00C146F1" w:rsidRPr="00F732B7" w14:paraId="023DF2D4" w14:textId="77777777" w:rsidTr="00595CF2">
        <w:tc>
          <w:tcPr>
            <w:tcW w:w="265" w:type="dxa"/>
            <w:tcBorders>
              <w:top w:val="nil"/>
              <w:left w:val="single" w:sz="4" w:space="0" w:color="auto"/>
              <w:bottom w:val="nil"/>
              <w:right w:val="nil"/>
            </w:tcBorders>
            <w:tcMar>
              <w:left w:w="0" w:type="dxa"/>
              <w:right w:w="0" w:type="dxa"/>
            </w:tcMar>
          </w:tcPr>
          <w:p w14:paraId="23FFDF15" w14:textId="77777777" w:rsidR="00C146F1" w:rsidRPr="00F732B7" w:rsidRDefault="00727ECD" w:rsidP="00C146F1">
            <w:pPr>
              <w:jc w:val="center"/>
              <w:rPr>
                <w:sz w:val="18"/>
                <w:szCs w:val="18"/>
              </w:rPr>
            </w:pPr>
            <w:sdt>
              <w:sdtPr>
                <w:rPr>
                  <w:sz w:val="18"/>
                  <w:szCs w:val="18"/>
                </w:rPr>
                <w:id w:val="-1139348736"/>
              </w:sdtPr>
              <w:sdtEndPr/>
              <w:sdtContent>
                <w:r w:rsidR="00C146F1"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1DE180" w14:textId="77777777" w:rsidR="00C146F1" w:rsidRPr="00C775EE" w:rsidRDefault="00C146F1" w:rsidP="00C146F1">
            <w:pPr>
              <w:rPr>
                <w:sz w:val="18"/>
                <w:szCs w:val="18"/>
              </w:rPr>
            </w:pPr>
            <w:r w:rsidRPr="00C775EE">
              <w:rPr>
                <w:sz w:val="18"/>
                <w:szCs w:val="18"/>
              </w:rPr>
              <w:t>Staff and students who are ill must stay home from school and must be sent home if they become ill at school, particularly if they have COVID-19 symptoms.</w:t>
            </w:r>
          </w:p>
          <w:p w14:paraId="5760C02B" w14:textId="77777777" w:rsidR="00F14711" w:rsidRPr="00C775EE" w:rsidRDefault="00F14711" w:rsidP="00CC29C5">
            <w:pPr>
              <w:numPr>
                <w:ilvl w:val="0"/>
                <w:numId w:val="3"/>
              </w:numPr>
              <w:rPr>
                <w:rFonts w:ascii="Noto Sans Symbols" w:eastAsia="Times New Roman" w:hAnsi="Noto Sans Symbols" w:cs="Times New Roman"/>
                <w:sz w:val="18"/>
                <w:szCs w:val="18"/>
              </w:rPr>
            </w:pPr>
            <w:r w:rsidRPr="00C775EE">
              <w:rPr>
                <w:rFonts w:eastAsia="Times New Roman"/>
                <w:sz w:val="18"/>
                <w:szCs w:val="18"/>
                <w:shd w:val="clear" w:color="auto" w:fill="FFFFFF"/>
              </w:rPr>
              <w:t xml:space="preserve">Symptomatic staff or students should be evaluated and seek </w:t>
            </w:r>
            <w:r w:rsidRPr="00C775EE">
              <w:rPr>
                <w:sz w:val="18"/>
                <w:szCs w:val="18"/>
              </w:rPr>
              <w:t>COVID</w:t>
            </w:r>
            <w:r w:rsidRPr="00C775EE">
              <w:rPr>
                <w:rFonts w:eastAsia="Times New Roman"/>
                <w:sz w:val="18"/>
                <w:szCs w:val="18"/>
                <w:shd w:val="clear" w:color="auto" w:fill="FFFFFF"/>
              </w:rPr>
              <w:t>-19 testing from their regular physician or through the local public health authority.</w:t>
            </w:r>
          </w:p>
          <w:p w14:paraId="35B91534" w14:textId="77777777" w:rsidR="00F14711" w:rsidRPr="00C775EE" w:rsidRDefault="00F14711" w:rsidP="00CC29C5">
            <w:pPr>
              <w:numPr>
                <w:ilvl w:val="0"/>
                <w:numId w:val="3"/>
              </w:numPr>
              <w:rPr>
                <w:rFonts w:ascii="Noto Sans Symbols" w:eastAsia="Times New Roman" w:hAnsi="Noto Sans Symbols" w:cs="Times New Roman"/>
                <w:sz w:val="18"/>
                <w:szCs w:val="18"/>
              </w:rPr>
            </w:pPr>
            <w:r w:rsidRPr="00C775EE">
              <w:rPr>
                <w:rFonts w:eastAsia="Times New Roman"/>
                <w:sz w:val="18"/>
                <w:szCs w:val="18"/>
                <w:shd w:val="clear" w:color="auto" w:fill="FFFFFF"/>
              </w:rPr>
              <w:t xml:space="preserve">If they have a positive COVID-19 </w:t>
            </w:r>
            <w:r w:rsidRPr="00C775EE">
              <w:rPr>
                <w:rFonts w:eastAsia="Times New Roman"/>
                <w:sz w:val="18"/>
                <w:szCs w:val="18"/>
              </w:rPr>
              <w:t xml:space="preserve">viral (PCR) </w:t>
            </w:r>
            <w:r w:rsidRPr="00C775EE">
              <w:rPr>
                <w:rFonts w:eastAsia="Times New Roman"/>
                <w:sz w:val="18"/>
                <w:szCs w:val="18"/>
                <w:shd w:val="clear" w:color="auto" w:fill="FFFFFF"/>
              </w:rPr>
              <w:t xml:space="preserve">test result, the </w:t>
            </w:r>
            <w:r w:rsidRPr="00C775EE">
              <w:rPr>
                <w:sz w:val="18"/>
                <w:szCs w:val="18"/>
              </w:rPr>
              <w:t>person</w:t>
            </w:r>
            <w:r w:rsidRPr="00C775EE">
              <w:rPr>
                <w:rFonts w:eastAsia="Times New Roman"/>
                <w:sz w:val="18"/>
                <w:szCs w:val="18"/>
                <w:shd w:val="clear" w:color="auto" w:fill="FFFFFF"/>
              </w:rPr>
              <w:t xml:space="preserve"> should remain home for at least 10 days after illness onset and 24 hours after fever is gone, without use of fever reducing medicine, and other symptoms are improving.</w:t>
            </w:r>
          </w:p>
          <w:p w14:paraId="186F2EBB" w14:textId="77777777" w:rsidR="00F14711" w:rsidRPr="00C775EE" w:rsidRDefault="00F14711" w:rsidP="00CC29C5">
            <w:pPr>
              <w:numPr>
                <w:ilvl w:val="0"/>
                <w:numId w:val="3"/>
              </w:numPr>
              <w:rPr>
                <w:rFonts w:ascii="Noto Sans Symbols" w:eastAsia="Times New Roman" w:hAnsi="Noto Sans Symbols" w:cs="Times New Roman"/>
                <w:sz w:val="18"/>
                <w:szCs w:val="18"/>
              </w:rPr>
            </w:pPr>
            <w:r w:rsidRPr="00C775EE">
              <w:rPr>
                <w:rFonts w:eastAsia="Times New Roman"/>
                <w:sz w:val="18"/>
                <w:szCs w:val="18"/>
                <w:shd w:val="clear" w:color="auto" w:fill="FFFFFF"/>
              </w:rPr>
              <w:t>If they have a negative COVID-19 viral test (and if they have multiple tests, all tests are negative), they should remain home until 24 hours after fever is gone, without use of fever reducing medicine, and other symptoms are improving.</w:t>
            </w:r>
          </w:p>
          <w:p w14:paraId="7C60704E" w14:textId="77777777" w:rsidR="00F14711" w:rsidRPr="00C775EE" w:rsidRDefault="00F14711" w:rsidP="00CC29C5">
            <w:pPr>
              <w:numPr>
                <w:ilvl w:val="0"/>
                <w:numId w:val="3"/>
              </w:numPr>
              <w:rPr>
                <w:rFonts w:ascii="Noto Sans Symbols" w:eastAsia="Times New Roman" w:hAnsi="Noto Sans Symbols" w:cs="Times New Roman"/>
                <w:sz w:val="18"/>
                <w:szCs w:val="18"/>
              </w:rPr>
            </w:pPr>
            <w:r w:rsidRPr="00C775EE">
              <w:rPr>
                <w:rFonts w:eastAsia="Times New Roman"/>
                <w:sz w:val="18"/>
                <w:szCs w:val="18"/>
                <w:shd w:val="clear" w:color="auto" w:fill="FFFFFF"/>
              </w:rPr>
              <w:t>If a clear alternative diagnosis is identified as the cause of the person’s illness (e.g., a positive strep throat test), then usual disease-specific return-to-school guidance should be followed and person should be fever-free for 24 hours, without use of fever reducing medicine. A physician note is required to return to school, to ensure that the person is not contagious.</w:t>
            </w:r>
          </w:p>
          <w:p w14:paraId="1AC15F44" w14:textId="77777777" w:rsidR="00F14711" w:rsidRPr="00C775EE" w:rsidRDefault="00F14711" w:rsidP="00CC29C5">
            <w:pPr>
              <w:numPr>
                <w:ilvl w:val="0"/>
                <w:numId w:val="3"/>
              </w:numPr>
              <w:pBdr>
                <w:top w:val="nil"/>
                <w:left w:val="nil"/>
                <w:bottom w:val="nil"/>
                <w:right w:val="nil"/>
                <w:between w:val="nil"/>
              </w:pBdr>
              <w:rPr>
                <w:sz w:val="18"/>
                <w:szCs w:val="18"/>
              </w:rPr>
            </w:pPr>
            <w:r w:rsidRPr="00C775EE">
              <w:rPr>
                <w:rFonts w:eastAsia="Times New Roman"/>
                <w:sz w:val="18"/>
                <w:szCs w:val="18"/>
              </w:rPr>
              <w:lastRenderedPageBreak/>
              <w:t xml:space="preserve">If they do not undergo COVID-19 testing, the person should </w:t>
            </w:r>
            <w:r w:rsidRPr="00C775EE">
              <w:rPr>
                <w:sz w:val="18"/>
                <w:szCs w:val="18"/>
              </w:rPr>
              <w:t>remain</w:t>
            </w:r>
            <w:r w:rsidRPr="00C775EE">
              <w:rPr>
                <w:rFonts w:eastAsia="Times New Roman"/>
                <w:sz w:val="18"/>
                <w:szCs w:val="18"/>
              </w:rPr>
              <w:t xml:space="preserve"> at home for 10 days and until 24 hours after fever is gone, without use of fever reducing medicine, and other symptoms are improving. </w:t>
            </w:r>
          </w:p>
        </w:tc>
        <w:tc>
          <w:tcPr>
            <w:tcW w:w="5395" w:type="dxa"/>
            <w:vMerge/>
            <w:tcBorders>
              <w:left w:val="single" w:sz="4" w:space="0" w:color="auto"/>
              <w:bottom w:val="single" w:sz="4" w:space="0" w:color="auto"/>
            </w:tcBorders>
          </w:tcPr>
          <w:p w14:paraId="07708228" w14:textId="77777777" w:rsidR="00C146F1" w:rsidRPr="00F732B7" w:rsidRDefault="00C146F1" w:rsidP="00C146F1">
            <w:pPr>
              <w:rPr>
                <w:sz w:val="18"/>
                <w:szCs w:val="18"/>
              </w:rPr>
            </w:pPr>
          </w:p>
        </w:tc>
      </w:tr>
      <w:tr w:rsidR="00C146F1" w:rsidRPr="00F732B7" w14:paraId="6EB5D134" w14:textId="77777777" w:rsidTr="00595CF2">
        <w:tc>
          <w:tcPr>
            <w:tcW w:w="265" w:type="dxa"/>
            <w:tcBorders>
              <w:top w:val="nil"/>
              <w:left w:val="single" w:sz="4" w:space="0" w:color="auto"/>
              <w:bottom w:val="nil"/>
              <w:right w:val="nil"/>
            </w:tcBorders>
            <w:tcMar>
              <w:left w:w="0" w:type="dxa"/>
              <w:right w:w="0" w:type="dxa"/>
            </w:tcMar>
          </w:tcPr>
          <w:p w14:paraId="1D996EA2" w14:textId="77777777" w:rsidR="00C146F1" w:rsidRPr="00F732B7" w:rsidRDefault="00727ECD" w:rsidP="00C146F1">
            <w:pPr>
              <w:jc w:val="center"/>
              <w:rPr>
                <w:sz w:val="18"/>
                <w:szCs w:val="18"/>
              </w:rPr>
            </w:pPr>
            <w:sdt>
              <w:sdtPr>
                <w:rPr>
                  <w:sz w:val="18"/>
                  <w:szCs w:val="18"/>
                </w:rPr>
                <w:id w:val="661354380"/>
              </w:sdtPr>
              <w:sdtEndPr/>
              <w:sdtContent>
                <w:r w:rsidR="00C146F1" w:rsidRPr="00F732B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35F880" w14:textId="77777777" w:rsidR="00C146F1" w:rsidRPr="00C775EE" w:rsidRDefault="00C146F1" w:rsidP="00C146F1">
            <w:pPr>
              <w:rPr>
                <w:sz w:val="18"/>
                <w:szCs w:val="18"/>
              </w:rPr>
            </w:pPr>
            <w:r w:rsidRPr="00C775EE">
              <w:rPr>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0B8B0119" w14:textId="77777777" w:rsidR="00C146F1" w:rsidRPr="00F732B7" w:rsidRDefault="00C146F1" w:rsidP="00C146F1">
            <w:pPr>
              <w:rPr>
                <w:sz w:val="18"/>
                <w:szCs w:val="18"/>
              </w:rPr>
            </w:pPr>
          </w:p>
        </w:tc>
      </w:tr>
      <w:tr w:rsidR="00C146F1" w:rsidRPr="00F732B7" w14:paraId="5C77CD8F" w14:textId="77777777" w:rsidTr="00595CF2">
        <w:tc>
          <w:tcPr>
            <w:tcW w:w="265" w:type="dxa"/>
            <w:tcBorders>
              <w:top w:val="nil"/>
              <w:left w:val="single" w:sz="4" w:space="0" w:color="auto"/>
              <w:bottom w:val="single" w:sz="4" w:space="0" w:color="auto"/>
              <w:right w:val="nil"/>
            </w:tcBorders>
            <w:tcMar>
              <w:left w:w="0" w:type="dxa"/>
              <w:right w:w="0" w:type="dxa"/>
            </w:tcMar>
          </w:tcPr>
          <w:p w14:paraId="5027AFC6" w14:textId="77777777" w:rsidR="00C146F1" w:rsidRPr="00F732B7" w:rsidRDefault="00727ECD" w:rsidP="00C146F1">
            <w:pPr>
              <w:jc w:val="center"/>
              <w:rPr>
                <w:sz w:val="18"/>
                <w:szCs w:val="18"/>
              </w:rPr>
            </w:pPr>
            <w:sdt>
              <w:sdtPr>
                <w:rPr>
                  <w:sz w:val="18"/>
                  <w:szCs w:val="18"/>
                </w:rPr>
                <w:id w:val="2142679687"/>
              </w:sdtPr>
              <w:sdtEndPr/>
              <w:sdtContent>
                <w:r w:rsidR="00C146F1" w:rsidRPr="00F732B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D8F30C0" w14:textId="77777777" w:rsidR="00C146F1" w:rsidRPr="00F14711" w:rsidRDefault="00C146F1" w:rsidP="00C146F1">
            <w:pPr>
              <w:rPr>
                <w:sz w:val="18"/>
                <w:szCs w:val="18"/>
              </w:rPr>
            </w:pPr>
            <w:r w:rsidRPr="00F14711">
              <w:rPr>
                <w:sz w:val="18"/>
                <w:szCs w:val="18"/>
              </w:rPr>
              <w:t xml:space="preserve">Record and monitor the students and staff being isolated or sent home for the LPHA review. </w:t>
            </w:r>
          </w:p>
        </w:tc>
        <w:tc>
          <w:tcPr>
            <w:tcW w:w="5395" w:type="dxa"/>
            <w:vMerge/>
            <w:tcBorders>
              <w:left w:val="single" w:sz="4" w:space="0" w:color="auto"/>
              <w:bottom w:val="single" w:sz="4" w:space="0" w:color="auto"/>
            </w:tcBorders>
          </w:tcPr>
          <w:p w14:paraId="194DE5DB" w14:textId="77777777" w:rsidR="00C146F1" w:rsidRPr="00F732B7" w:rsidRDefault="00C146F1" w:rsidP="00C146F1">
            <w:pPr>
              <w:rPr>
                <w:sz w:val="18"/>
                <w:szCs w:val="18"/>
              </w:rPr>
            </w:pPr>
          </w:p>
        </w:tc>
      </w:tr>
    </w:tbl>
    <w:p w14:paraId="7B15E054" w14:textId="77777777" w:rsidR="009A5828" w:rsidRDefault="009A5828">
      <w:pPr>
        <w:spacing w:after="0"/>
        <w:rPr>
          <w:sz w:val="18"/>
          <w:szCs w:val="18"/>
        </w:rPr>
      </w:pPr>
    </w:p>
    <w:p w14:paraId="114C009D"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2C1E60" w14:paraId="20B091DA" w14:textId="77777777" w:rsidTr="0082761A">
        <w:trPr>
          <w:trHeight w:val="197"/>
          <w:tblHeader/>
        </w:trPr>
        <w:tc>
          <w:tcPr>
            <w:tcW w:w="1490" w:type="dxa"/>
            <w:tcBorders>
              <w:right w:val="nil"/>
            </w:tcBorders>
            <w:tcMar>
              <w:top w:w="100" w:type="dxa"/>
              <w:left w:w="100" w:type="dxa"/>
              <w:bottom w:w="100" w:type="dxa"/>
              <w:right w:w="100" w:type="dxa"/>
            </w:tcMar>
          </w:tcPr>
          <w:p w14:paraId="2BC03185" w14:textId="77777777" w:rsidR="002C1E60" w:rsidRDefault="00AB54CC">
            <w:pPr>
              <w:jc w:val="center"/>
              <w:rPr>
                <w:color w:val="FFFFFF"/>
                <w:sz w:val="18"/>
                <w:szCs w:val="18"/>
              </w:rPr>
            </w:pPr>
            <w:r>
              <w:rPr>
                <w:b/>
                <w:noProof/>
                <w:color w:val="FFFFFF"/>
                <w:sz w:val="32"/>
                <w:szCs w:val="32"/>
              </w:rPr>
              <w:drawing>
                <wp:inline distT="0" distB="0" distL="0" distR="0" wp14:anchorId="362541AE" wp14:editId="4E558029">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cstate="print"/>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073894C9" w14:textId="77777777" w:rsidR="002C1E60" w:rsidRDefault="00AB54CC">
            <w:pPr>
              <w:rPr>
                <w:color w:val="306EB1"/>
                <w:sz w:val="18"/>
                <w:szCs w:val="18"/>
              </w:rPr>
            </w:pPr>
            <w:r>
              <w:rPr>
                <w:b/>
                <w:color w:val="306EB1"/>
                <w:sz w:val="32"/>
                <w:szCs w:val="32"/>
              </w:rPr>
              <w:t>  2. Facilities and School Operations</w:t>
            </w:r>
          </w:p>
        </w:tc>
      </w:tr>
    </w:tbl>
    <w:p w14:paraId="30D81FD4"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2C1E60" w14:paraId="2164F783" w14:textId="77777777" w:rsidTr="0082761A">
        <w:trPr>
          <w:tblHeader/>
        </w:trPr>
        <w:tc>
          <w:tcPr>
            <w:tcW w:w="10830" w:type="dxa"/>
            <w:tcMar>
              <w:top w:w="100" w:type="dxa"/>
              <w:left w:w="100" w:type="dxa"/>
              <w:bottom w:w="100" w:type="dxa"/>
              <w:right w:w="100" w:type="dxa"/>
            </w:tcMar>
          </w:tcPr>
          <w:p w14:paraId="6E49D45D" w14:textId="77777777" w:rsidR="002C1E60" w:rsidRDefault="00595CF2">
            <w:pPr>
              <w:widowControl w:val="0"/>
              <w:jc w:val="center"/>
              <w:rPr>
                <w:sz w:val="18"/>
                <w:szCs w:val="18"/>
              </w:rPr>
            </w:pPr>
            <w:r w:rsidRPr="00595CF2">
              <w:rPr>
                <w:sz w:val="18"/>
                <w:szCs w:val="18"/>
              </w:rPr>
              <w:t>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higher risk activities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9781CA7" w14:textId="77777777" w:rsidR="002C1E60" w:rsidRDefault="002C1E60">
      <w:pPr>
        <w:spacing w:after="0"/>
        <w:rPr>
          <w:sz w:val="18"/>
          <w:szCs w:val="18"/>
        </w:rPr>
      </w:pPr>
    </w:p>
    <w:p w14:paraId="4FF0181F" w14:textId="77777777"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48DA34DA" w14:textId="77777777" w:rsidR="003450FF" w:rsidRPr="00F02B2E" w:rsidRDefault="003450FF" w:rsidP="00B0520D">
      <w:pPr>
        <w:spacing w:after="0"/>
        <w:jc w:val="center"/>
        <w:rPr>
          <w:i/>
          <w:iCs/>
          <w:color w:val="306EB1"/>
          <w:sz w:val="18"/>
          <w:szCs w:val="18"/>
        </w:rPr>
      </w:pPr>
      <w:bookmarkStart w:id="2" w:name="_Hlk44360189"/>
      <w:r w:rsidRPr="00F02B2E">
        <w:rPr>
          <w:i/>
          <w:iCs/>
          <w:color w:val="306EB1"/>
          <w:sz w:val="18"/>
          <w:szCs w:val="18"/>
        </w:rPr>
        <w:t>(Note: Section 2a does not apply to private schools.)</w:t>
      </w:r>
      <w:bookmarkEnd w:id="2"/>
    </w:p>
    <w:tbl>
      <w:tblPr>
        <w:tblStyle w:val="TableGrid"/>
        <w:tblW w:w="0" w:type="auto"/>
        <w:tblLook w:val="04A0" w:firstRow="1" w:lastRow="0" w:firstColumn="1" w:lastColumn="0" w:noHBand="0" w:noVBand="1"/>
      </w:tblPr>
      <w:tblGrid>
        <w:gridCol w:w="265"/>
        <w:gridCol w:w="5130"/>
        <w:gridCol w:w="5395"/>
      </w:tblGrid>
      <w:tr w:rsidR="00DD4090" w:rsidRPr="00A8799B" w14:paraId="7CF9391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62A75FE"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55FD99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F14711" w:rsidRPr="00A8799B" w14:paraId="792F2DA6" w14:textId="77777777" w:rsidTr="007A6527">
        <w:tc>
          <w:tcPr>
            <w:tcW w:w="265" w:type="dxa"/>
            <w:tcBorders>
              <w:top w:val="single" w:sz="4" w:space="0" w:color="auto"/>
              <w:left w:val="single" w:sz="4" w:space="0" w:color="auto"/>
              <w:bottom w:val="nil"/>
              <w:right w:val="nil"/>
            </w:tcBorders>
            <w:tcMar>
              <w:left w:w="0" w:type="dxa"/>
              <w:right w:w="0" w:type="dxa"/>
            </w:tcMar>
          </w:tcPr>
          <w:p w14:paraId="001063BB" w14:textId="77777777" w:rsidR="00F14711" w:rsidRPr="00A8799B" w:rsidRDefault="00727ECD" w:rsidP="00F14711">
            <w:pPr>
              <w:jc w:val="center"/>
              <w:rPr>
                <w:sz w:val="18"/>
                <w:szCs w:val="18"/>
              </w:rPr>
            </w:pPr>
            <w:sdt>
              <w:sdtPr>
                <w:rPr>
                  <w:sz w:val="18"/>
                  <w:szCs w:val="18"/>
                </w:rPr>
                <w:id w:val="1371341876"/>
              </w:sdtPr>
              <w:sdtEndPr/>
              <w:sdtContent>
                <w:r w:rsidR="00F1471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FCEA2ED" w14:textId="77777777" w:rsidR="00F14711" w:rsidRPr="00F14711" w:rsidRDefault="00F14711" w:rsidP="00F14711">
            <w:pPr>
              <w:rPr>
                <w:sz w:val="18"/>
                <w:szCs w:val="18"/>
              </w:rPr>
            </w:pPr>
            <w:r w:rsidRPr="00F14711">
              <w:rPr>
                <w:sz w:val="18"/>
                <w:szCs w:val="18"/>
              </w:rPr>
              <w:t>Enroll all</w:t>
            </w:r>
            <w:r w:rsidRPr="00F14711">
              <w:rPr>
                <w:sz w:val="18"/>
                <w:szCs w:val="18"/>
                <w:highlight w:val="white"/>
              </w:rPr>
              <w:t xml:space="preserve"> studen</w:t>
            </w:r>
            <w:r w:rsidRPr="00B0744D">
              <w:rPr>
                <w:sz w:val="18"/>
                <w:szCs w:val="18"/>
                <w:highlight w:val="white"/>
              </w:rPr>
              <w:t xml:space="preserve">ts </w:t>
            </w:r>
            <w:r w:rsidRPr="00B0744D">
              <w:rPr>
                <w:sz w:val="18"/>
                <w:szCs w:val="18"/>
              </w:rPr>
              <w:t>(includes foreign exchange students)</w:t>
            </w:r>
            <w:r w:rsidRPr="00B0744D">
              <w:rPr>
                <w:sz w:val="18"/>
                <w:szCs w:val="18"/>
                <w:highlight w:val="white"/>
              </w:rPr>
              <w:t xml:space="preserve"> following</w:t>
            </w:r>
            <w:r w:rsidRPr="00F14711">
              <w:rPr>
                <w:sz w:val="18"/>
                <w:szCs w:val="18"/>
                <w:highlight w:val="white"/>
              </w:rPr>
              <w:t xml:space="preserve"> the standard Oregon Department of Education guidelines.</w:t>
            </w:r>
          </w:p>
        </w:tc>
        <w:tc>
          <w:tcPr>
            <w:tcW w:w="5395" w:type="dxa"/>
            <w:vMerge w:val="restart"/>
            <w:tcBorders>
              <w:left w:val="single" w:sz="4" w:space="0" w:color="auto"/>
            </w:tcBorders>
          </w:tcPr>
          <w:p w14:paraId="054D151A" w14:textId="77777777" w:rsidR="00F14711" w:rsidRPr="00A8799B" w:rsidRDefault="00F14711" w:rsidP="00F14711">
            <w:pPr>
              <w:rPr>
                <w:sz w:val="18"/>
                <w:szCs w:val="18"/>
              </w:rPr>
            </w:pPr>
          </w:p>
        </w:tc>
      </w:tr>
      <w:tr w:rsidR="00F14711" w:rsidRPr="00A8799B" w14:paraId="1931DFC5" w14:textId="77777777" w:rsidTr="007A6527">
        <w:tc>
          <w:tcPr>
            <w:tcW w:w="265" w:type="dxa"/>
            <w:tcBorders>
              <w:top w:val="nil"/>
              <w:left w:val="single" w:sz="4" w:space="0" w:color="auto"/>
              <w:bottom w:val="nil"/>
              <w:right w:val="nil"/>
            </w:tcBorders>
            <w:tcMar>
              <w:left w:w="0" w:type="dxa"/>
              <w:right w:w="0" w:type="dxa"/>
            </w:tcMar>
          </w:tcPr>
          <w:p w14:paraId="21F73196" w14:textId="77777777" w:rsidR="00F14711" w:rsidRPr="00A8799B" w:rsidRDefault="00727ECD" w:rsidP="00F14711">
            <w:pPr>
              <w:jc w:val="center"/>
              <w:rPr>
                <w:sz w:val="18"/>
                <w:szCs w:val="18"/>
              </w:rPr>
            </w:pPr>
            <w:sdt>
              <w:sdtPr>
                <w:rPr>
                  <w:sz w:val="18"/>
                  <w:szCs w:val="18"/>
                </w:rPr>
                <w:id w:val="-2102403674"/>
              </w:sdtPr>
              <w:sdtEndPr/>
              <w:sdtContent>
                <w:r w:rsidR="00F14711"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3607B5" w14:textId="77777777" w:rsidR="00F14711" w:rsidRPr="00F14711" w:rsidRDefault="00F14711" w:rsidP="00F14711">
            <w:pPr>
              <w:pBdr>
                <w:top w:val="nil"/>
                <w:left w:val="nil"/>
                <w:bottom w:val="nil"/>
                <w:right w:val="nil"/>
                <w:between w:val="nil"/>
              </w:pBdr>
              <w:rPr>
                <w:sz w:val="18"/>
                <w:szCs w:val="18"/>
              </w:rPr>
            </w:pPr>
            <w:r w:rsidRPr="00F14711">
              <w:rPr>
                <w:sz w:val="18"/>
                <w:szCs w:val="18"/>
              </w:rPr>
              <w:t>Do not disenroll students for non-attendance if they meet the following conditions:</w:t>
            </w:r>
          </w:p>
          <w:p w14:paraId="6AD277C7" w14:textId="77777777" w:rsidR="00F14711" w:rsidRPr="00F14711" w:rsidRDefault="00F14711" w:rsidP="00CC29C5">
            <w:pPr>
              <w:numPr>
                <w:ilvl w:val="0"/>
                <w:numId w:val="3"/>
              </w:numPr>
              <w:pBdr>
                <w:top w:val="nil"/>
                <w:left w:val="nil"/>
                <w:bottom w:val="nil"/>
                <w:right w:val="nil"/>
                <w:between w:val="nil"/>
              </w:pBdr>
              <w:rPr>
                <w:sz w:val="18"/>
                <w:szCs w:val="18"/>
              </w:rPr>
            </w:pPr>
            <w:r w:rsidRPr="00F14711">
              <w:rPr>
                <w:rFonts w:eastAsia="Times New Roman"/>
                <w:color w:val="000000"/>
                <w:sz w:val="18"/>
                <w:szCs w:val="18"/>
              </w:rPr>
              <w:t>Are</w:t>
            </w:r>
            <w:r w:rsidRPr="00F14711">
              <w:rPr>
                <w:sz w:val="18"/>
                <w:szCs w:val="18"/>
                <w:highlight w:val="white"/>
              </w:rPr>
              <w:t xml:space="preserve"> identified as high-risk, or otherwise considered to be part of a population vulnerable to infection with COVID-19, or</w:t>
            </w:r>
          </w:p>
          <w:p w14:paraId="274A0302" w14:textId="77777777" w:rsidR="00F14711" w:rsidRPr="00F14711" w:rsidRDefault="00F14711" w:rsidP="00CC29C5">
            <w:pPr>
              <w:numPr>
                <w:ilvl w:val="0"/>
                <w:numId w:val="3"/>
              </w:numPr>
              <w:pBdr>
                <w:top w:val="nil"/>
                <w:left w:val="nil"/>
                <w:bottom w:val="nil"/>
                <w:right w:val="nil"/>
                <w:between w:val="nil"/>
              </w:pBdr>
              <w:rPr>
                <w:sz w:val="18"/>
                <w:szCs w:val="18"/>
              </w:rPr>
            </w:pPr>
            <w:r w:rsidRPr="00F14711">
              <w:rPr>
                <w:sz w:val="18"/>
                <w:szCs w:val="18"/>
              </w:rPr>
              <w:t>Have</w:t>
            </w:r>
            <w:r w:rsidRPr="00F14711">
              <w:rPr>
                <w:sz w:val="18"/>
                <w:szCs w:val="18"/>
                <w:highlight w:val="white"/>
              </w:rPr>
              <w:t xml:space="preserve"> COVID-19 symptoms for 10 consecutive school days or </w:t>
            </w:r>
            <w:r w:rsidRPr="003C6815">
              <w:rPr>
                <w:sz w:val="18"/>
                <w:szCs w:val="18"/>
              </w:rPr>
              <w:t>longer</w:t>
            </w:r>
            <w:r w:rsidRPr="00F14711">
              <w:rPr>
                <w:sz w:val="18"/>
                <w:szCs w:val="18"/>
                <w:highlight w:val="white"/>
              </w:rPr>
              <w:t>.</w:t>
            </w:r>
          </w:p>
        </w:tc>
        <w:tc>
          <w:tcPr>
            <w:tcW w:w="5395" w:type="dxa"/>
            <w:vMerge/>
            <w:tcBorders>
              <w:left w:val="single" w:sz="4" w:space="0" w:color="auto"/>
            </w:tcBorders>
          </w:tcPr>
          <w:p w14:paraId="5D6224FD" w14:textId="77777777" w:rsidR="00F14711" w:rsidRPr="00A8799B" w:rsidRDefault="00F14711" w:rsidP="00F14711">
            <w:pPr>
              <w:rPr>
                <w:sz w:val="18"/>
                <w:szCs w:val="18"/>
              </w:rPr>
            </w:pPr>
          </w:p>
        </w:tc>
      </w:tr>
      <w:tr w:rsidR="00DD4090" w:rsidRPr="00A8799B" w14:paraId="5D0DB6EE" w14:textId="77777777" w:rsidTr="007A6527">
        <w:tc>
          <w:tcPr>
            <w:tcW w:w="265" w:type="dxa"/>
            <w:tcBorders>
              <w:top w:val="nil"/>
              <w:left w:val="single" w:sz="4" w:space="0" w:color="auto"/>
              <w:bottom w:val="single" w:sz="4" w:space="0" w:color="auto"/>
              <w:right w:val="nil"/>
            </w:tcBorders>
            <w:tcMar>
              <w:left w:w="0" w:type="dxa"/>
              <w:right w:w="0" w:type="dxa"/>
            </w:tcMar>
          </w:tcPr>
          <w:p w14:paraId="29624496" w14:textId="77777777" w:rsidR="00DD4090" w:rsidRPr="00A8799B" w:rsidRDefault="00727ECD" w:rsidP="00CB6852">
            <w:pPr>
              <w:jc w:val="center"/>
              <w:rPr>
                <w:sz w:val="18"/>
                <w:szCs w:val="18"/>
              </w:rPr>
            </w:pPr>
            <w:sdt>
              <w:sdtPr>
                <w:rPr>
                  <w:sz w:val="18"/>
                  <w:szCs w:val="18"/>
                </w:rPr>
                <w:id w:val="-1874534248"/>
              </w:sdtPr>
              <w:sdtEndPr/>
              <w:sdtContent>
                <w:r w:rsidR="00CC78EB"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9EDF4ED" w14:textId="77777777" w:rsidR="00DD4090" w:rsidRPr="00F14711" w:rsidRDefault="00F14711" w:rsidP="00A0369E">
            <w:pPr>
              <w:rPr>
                <w:sz w:val="18"/>
                <w:szCs w:val="18"/>
              </w:rPr>
            </w:pPr>
            <w:r w:rsidRPr="00F14711">
              <w:rPr>
                <w:sz w:val="18"/>
                <w:szCs w:val="18"/>
                <w:highlight w:val="white"/>
              </w:rPr>
              <w:t>Design attendance policies to account for students who do not attend in-person due to student or family health and safety concerns.</w:t>
            </w:r>
          </w:p>
        </w:tc>
        <w:tc>
          <w:tcPr>
            <w:tcW w:w="5395" w:type="dxa"/>
            <w:vMerge/>
            <w:tcBorders>
              <w:left w:val="single" w:sz="4" w:space="0" w:color="auto"/>
            </w:tcBorders>
          </w:tcPr>
          <w:p w14:paraId="78D9F80B" w14:textId="77777777" w:rsidR="00DD4090" w:rsidRPr="00A8799B" w:rsidRDefault="00DD4090" w:rsidP="00CB6852">
            <w:pPr>
              <w:rPr>
                <w:sz w:val="18"/>
                <w:szCs w:val="18"/>
              </w:rPr>
            </w:pPr>
          </w:p>
        </w:tc>
      </w:tr>
    </w:tbl>
    <w:p w14:paraId="722FA8E4" w14:textId="77777777" w:rsidR="00B0520D" w:rsidRDefault="00B0520D" w:rsidP="00DD4090">
      <w:pPr>
        <w:spacing w:after="0"/>
        <w:rPr>
          <w:sz w:val="18"/>
          <w:szCs w:val="18"/>
        </w:rPr>
      </w:pPr>
    </w:p>
    <w:p w14:paraId="296F2A44" w14:textId="77777777" w:rsidR="00B0520D" w:rsidRDefault="00B0520D" w:rsidP="00B0520D">
      <w:pPr>
        <w:spacing w:after="0"/>
        <w:jc w:val="center"/>
        <w:rPr>
          <w:b/>
          <w:color w:val="306EB1"/>
          <w:sz w:val="18"/>
          <w:szCs w:val="18"/>
        </w:rPr>
      </w:pPr>
      <w:r>
        <w:rPr>
          <w:b/>
          <w:color w:val="306EB1"/>
          <w:sz w:val="18"/>
          <w:szCs w:val="18"/>
        </w:rPr>
        <w:t>2b. ATTENDANCE</w:t>
      </w:r>
    </w:p>
    <w:p w14:paraId="28B53ADC" w14:textId="77777777"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Pr>
      <w:tblGrid>
        <w:gridCol w:w="265"/>
        <w:gridCol w:w="5130"/>
        <w:gridCol w:w="5395"/>
      </w:tblGrid>
      <w:tr w:rsidR="00DD4090" w:rsidRPr="00A8799B" w14:paraId="55BB6276"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4B9FE0B0"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4F7BA6D0"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F14711" w:rsidRPr="00A8799B" w14:paraId="797AEFF4" w14:textId="77777777" w:rsidTr="00F14711">
        <w:tc>
          <w:tcPr>
            <w:tcW w:w="265" w:type="dxa"/>
            <w:tcBorders>
              <w:top w:val="single" w:sz="4" w:space="0" w:color="auto"/>
              <w:left w:val="single" w:sz="4" w:space="0" w:color="auto"/>
              <w:bottom w:val="nil"/>
              <w:right w:val="nil"/>
            </w:tcBorders>
            <w:tcMar>
              <w:left w:w="0" w:type="dxa"/>
              <w:right w:w="0" w:type="dxa"/>
            </w:tcMar>
          </w:tcPr>
          <w:p w14:paraId="10BD2E19" w14:textId="77777777" w:rsidR="00F14711" w:rsidRPr="00A8799B" w:rsidRDefault="00727ECD" w:rsidP="00F14711">
            <w:pPr>
              <w:jc w:val="center"/>
              <w:rPr>
                <w:sz w:val="18"/>
                <w:szCs w:val="18"/>
              </w:rPr>
            </w:pPr>
            <w:sdt>
              <w:sdtPr>
                <w:rPr>
                  <w:sz w:val="18"/>
                  <w:szCs w:val="18"/>
                </w:rPr>
                <w:id w:val="1031764064"/>
              </w:sdtPr>
              <w:sdtEndPr/>
              <w:sdtContent>
                <w:r w:rsidR="00F14711"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49E37C5" w14:textId="77777777" w:rsidR="00F14711" w:rsidRPr="00B0744D" w:rsidRDefault="00F14711" w:rsidP="00F14711">
            <w:pPr>
              <w:rPr>
                <w:sz w:val="18"/>
                <w:szCs w:val="18"/>
              </w:rPr>
            </w:pPr>
            <w:r w:rsidRPr="00B0744D">
              <w:rPr>
                <w:sz w:val="18"/>
                <w:szCs w:val="18"/>
              </w:rPr>
              <w:t>Grades K-5: Attendance must be taken at least once per day for all students enrolled in school, regardless of the instructional model (On-Site, Hybrid, Comprehensive Distance Learning). </w:t>
            </w:r>
          </w:p>
        </w:tc>
        <w:tc>
          <w:tcPr>
            <w:tcW w:w="5395" w:type="dxa"/>
            <w:vMerge w:val="restart"/>
            <w:tcBorders>
              <w:left w:val="single" w:sz="4" w:space="0" w:color="auto"/>
              <w:bottom w:val="single" w:sz="4" w:space="0" w:color="auto"/>
            </w:tcBorders>
          </w:tcPr>
          <w:p w14:paraId="04CE4D5F" w14:textId="77777777" w:rsidR="00F14711" w:rsidRPr="00A8799B" w:rsidRDefault="00F14711" w:rsidP="00F14711">
            <w:pPr>
              <w:rPr>
                <w:sz w:val="18"/>
                <w:szCs w:val="18"/>
              </w:rPr>
            </w:pPr>
          </w:p>
        </w:tc>
      </w:tr>
      <w:tr w:rsidR="00F14711" w:rsidRPr="00A8799B" w14:paraId="6E41D753" w14:textId="77777777" w:rsidTr="00F14711">
        <w:tc>
          <w:tcPr>
            <w:tcW w:w="265" w:type="dxa"/>
            <w:tcBorders>
              <w:top w:val="nil"/>
              <w:left w:val="single" w:sz="4" w:space="0" w:color="auto"/>
              <w:bottom w:val="nil"/>
              <w:right w:val="nil"/>
            </w:tcBorders>
            <w:tcMar>
              <w:left w:w="0" w:type="dxa"/>
              <w:right w:w="0" w:type="dxa"/>
            </w:tcMar>
          </w:tcPr>
          <w:p w14:paraId="7C54578D" w14:textId="77777777" w:rsidR="00F14711" w:rsidRPr="00A8799B" w:rsidRDefault="00727ECD" w:rsidP="00F14711">
            <w:pPr>
              <w:jc w:val="center"/>
              <w:rPr>
                <w:sz w:val="18"/>
                <w:szCs w:val="18"/>
              </w:rPr>
            </w:pPr>
            <w:sdt>
              <w:sdtPr>
                <w:rPr>
                  <w:sz w:val="18"/>
                  <w:szCs w:val="18"/>
                </w:rPr>
                <w:id w:val="1595825346"/>
              </w:sdtPr>
              <w:sdtEndPr/>
              <w:sdtContent>
                <w:r w:rsidR="00F14711"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AFBC6D" w14:textId="77777777" w:rsidR="00F14711" w:rsidRPr="00B0744D" w:rsidRDefault="00F14711" w:rsidP="00F14711">
            <w:pPr>
              <w:rPr>
                <w:sz w:val="18"/>
                <w:szCs w:val="18"/>
                <w:highlight w:val="white"/>
              </w:rPr>
            </w:pPr>
            <w:r w:rsidRPr="00B0744D">
              <w:rPr>
                <w:sz w:val="18"/>
                <w:szCs w:val="18"/>
              </w:rPr>
              <w:t>Grades 6-12: Attendance must be taken at least once for each scheduled class that day for all students enrolled in school, regardless of the instructional model (On-Site, Hybrid, Comprehensive Distance Learning).</w:t>
            </w:r>
          </w:p>
        </w:tc>
        <w:tc>
          <w:tcPr>
            <w:tcW w:w="5395" w:type="dxa"/>
            <w:vMerge/>
            <w:tcBorders>
              <w:left w:val="single" w:sz="4" w:space="0" w:color="auto"/>
              <w:bottom w:val="single" w:sz="4" w:space="0" w:color="auto"/>
            </w:tcBorders>
          </w:tcPr>
          <w:p w14:paraId="52DC7358" w14:textId="77777777" w:rsidR="00F14711" w:rsidRPr="00A8799B" w:rsidRDefault="00F14711" w:rsidP="00F14711">
            <w:pPr>
              <w:rPr>
                <w:sz w:val="18"/>
                <w:szCs w:val="18"/>
              </w:rPr>
            </w:pPr>
          </w:p>
        </w:tc>
      </w:tr>
      <w:tr w:rsidR="00F14711" w:rsidRPr="00A8799B" w14:paraId="37658B8F" w14:textId="77777777" w:rsidTr="00F14711">
        <w:tc>
          <w:tcPr>
            <w:tcW w:w="265" w:type="dxa"/>
            <w:tcBorders>
              <w:top w:val="nil"/>
              <w:left w:val="single" w:sz="4" w:space="0" w:color="auto"/>
              <w:bottom w:val="single" w:sz="4" w:space="0" w:color="auto"/>
              <w:right w:val="nil"/>
            </w:tcBorders>
            <w:tcMar>
              <w:left w:w="0" w:type="dxa"/>
              <w:right w:w="0" w:type="dxa"/>
            </w:tcMar>
          </w:tcPr>
          <w:p w14:paraId="6EEE7B9E" w14:textId="77777777" w:rsidR="00F14711" w:rsidRPr="00A8799B" w:rsidRDefault="00727ECD" w:rsidP="00F14711">
            <w:pPr>
              <w:jc w:val="center"/>
              <w:rPr>
                <w:sz w:val="18"/>
                <w:szCs w:val="18"/>
              </w:rPr>
            </w:pPr>
            <w:sdt>
              <w:sdtPr>
                <w:rPr>
                  <w:sz w:val="18"/>
                  <w:szCs w:val="18"/>
                </w:rPr>
                <w:id w:val="1359853952"/>
              </w:sdtPr>
              <w:sdtEndPr/>
              <w:sdtContent>
                <w:r w:rsidR="00F14711"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094EF7" w14:textId="77777777" w:rsidR="00F14711" w:rsidRPr="00B0744D" w:rsidRDefault="00F14711" w:rsidP="00F14711">
            <w:pPr>
              <w:rPr>
                <w:sz w:val="18"/>
                <w:szCs w:val="18"/>
              </w:rPr>
            </w:pPr>
            <w:r w:rsidRPr="00B0744D">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5627293A" w14:textId="77777777" w:rsidR="00F14711" w:rsidRPr="00A8799B" w:rsidRDefault="00F14711" w:rsidP="00F14711">
            <w:pPr>
              <w:rPr>
                <w:sz w:val="18"/>
                <w:szCs w:val="18"/>
              </w:rPr>
            </w:pPr>
          </w:p>
        </w:tc>
      </w:tr>
    </w:tbl>
    <w:p w14:paraId="4DA7BF98" w14:textId="77777777" w:rsidR="00DD4090" w:rsidRDefault="00DD4090">
      <w:pPr>
        <w:spacing w:after="0"/>
        <w:rPr>
          <w:sz w:val="18"/>
          <w:szCs w:val="18"/>
        </w:rPr>
      </w:pPr>
    </w:p>
    <w:p w14:paraId="376E1179" w14:textId="77777777" w:rsidR="00A42149" w:rsidRDefault="00A42149" w:rsidP="00B0520D">
      <w:pPr>
        <w:spacing w:after="0"/>
        <w:jc w:val="center"/>
        <w:rPr>
          <w:b/>
          <w:color w:val="306EB1"/>
          <w:sz w:val="18"/>
          <w:szCs w:val="18"/>
        </w:rPr>
      </w:pPr>
    </w:p>
    <w:p w14:paraId="14A10DFA" w14:textId="77777777" w:rsidR="00A42149" w:rsidRDefault="00A42149" w:rsidP="00B0520D">
      <w:pPr>
        <w:spacing w:after="0"/>
        <w:jc w:val="center"/>
        <w:rPr>
          <w:b/>
          <w:color w:val="306EB1"/>
          <w:sz w:val="18"/>
          <w:szCs w:val="18"/>
        </w:rPr>
      </w:pPr>
    </w:p>
    <w:p w14:paraId="01A1DA16" w14:textId="7777777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Pr>
      <w:tblGrid>
        <w:gridCol w:w="265"/>
        <w:gridCol w:w="5130"/>
        <w:gridCol w:w="5395"/>
      </w:tblGrid>
      <w:tr w:rsidR="00DD4090" w:rsidRPr="00E60A86" w14:paraId="29E38E9C"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9381C30" w14:textId="77777777" w:rsidR="00DD4090" w:rsidRPr="00E60A86" w:rsidRDefault="00DD4090" w:rsidP="00CB6852">
            <w:pPr>
              <w:rPr>
                <w:color w:val="FFFFFF" w:themeColor="background1"/>
                <w:sz w:val="18"/>
                <w:szCs w:val="18"/>
              </w:rPr>
            </w:pPr>
            <w:r w:rsidRPr="00E60A86">
              <w:rPr>
                <w:b/>
                <w:color w:val="FFFFFF" w:themeColor="background1"/>
                <w:sz w:val="18"/>
                <w:szCs w:val="18"/>
              </w:rPr>
              <w:lastRenderedPageBreak/>
              <w:t>OHA/ODE Requirements</w:t>
            </w:r>
          </w:p>
        </w:tc>
        <w:tc>
          <w:tcPr>
            <w:tcW w:w="5395" w:type="dxa"/>
            <w:shd w:val="clear" w:color="auto" w:fill="306EB1"/>
          </w:tcPr>
          <w:p w14:paraId="389E3EFF"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F14711" w14:paraId="28F4E88E" w14:textId="77777777" w:rsidTr="00CB6852">
        <w:tc>
          <w:tcPr>
            <w:tcW w:w="265" w:type="dxa"/>
            <w:tcBorders>
              <w:top w:val="single" w:sz="4" w:space="0" w:color="auto"/>
              <w:left w:val="single" w:sz="4" w:space="0" w:color="auto"/>
              <w:bottom w:val="nil"/>
              <w:right w:val="nil"/>
            </w:tcBorders>
            <w:tcMar>
              <w:left w:w="0" w:type="dxa"/>
              <w:right w:w="0" w:type="dxa"/>
            </w:tcMar>
          </w:tcPr>
          <w:p w14:paraId="19E2C593" w14:textId="77777777" w:rsidR="00F14711" w:rsidRDefault="00727ECD" w:rsidP="00F14711">
            <w:pPr>
              <w:jc w:val="center"/>
              <w:rPr>
                <w:sz w:val="18"/>
                <w:szCs w:val="18"/>
              </w:rPr>
            </w:pPr>
            <w:sdt>
              <w:sdtPr>
                <w:rPr>
                  <w:sz w:val="18"/>
                  <w:szCs w:val="18"/>
                </w:rPr>
                <w:id w:val="-88621179"/>
              </w:sdtPr>
              <w:sdtEndPr/>
              <w:sdtContent>
                <w:r w:rsidR="00F1471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BC25625" w14:textId="77777777" w:rsidR="00F14711" w:rsidRPr="00F14711" w:rsidRDefault="00F14711" w:rsidP="00F14711">
            <w:pPr>
              <w:rPr>
                <w:sz w:val="18"/>
                <w:szCs w:val="18"/>
              </w:rPr>
            </w:pPr>
            <w:r w:rsidRPr="00F14711">
              <w:rPr>
                <w:sz w:val="18"/>
                <w:szCs w:val="18"/>
              </w:rPr>
              <w:t xml:space="preserve">Update procedures for district-owned or </w:t>
            </w:r>
            <w:r w:rsidRPr="00F14711">
              <w:rPr>
                <w:bCs/>
                <w:i/>
                <w:sz w:val="18"/>
                <w:szCs w:val="18"/>
              </w:rPr>
              <w:t>school-owned</w:t>
            </w:r>
            <w:r w:rsidRPr="00F14711">
              <w:rPr>
                <w:sz w:val="18"/>
                <w:szCs w:val="18"/>
              </w:rPr>
              <w:t xml:space="preserve"> devices to match cleaning requirements (see section 2d</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F14711">
              <w:rPr>
                <w:sz w:val="18"/>
                <w:szCs w:val="18"/>
              </w:rPr>
              <w:t>).</w:t>
            </w:r>
          </w:p>
        </w:tc>
        <w:tc>
          <w:tcPr>
            <w:tcW w:w="5395" w:type="dxa"/>
            <w:vMerge w:val="restart"/>
            <w:tcBorders>
              <w:left w:val="single" w:sz="4" w:space="0" w:color="auto"/>
            </w:tcBorders>
          </w:tcPr>
          <w:p w14:paraId="596F96B1" w14:textId="77777777" w:rsidR="00F14711" w:rsidRDefault="00F14711" w:rsidP="00F14711">
            <w:pPr>
              <w:rPr>
                <w:sz w:val="18"/>
                <w:szCs w:val="18"/>
              </w:rPr>
            </w:pPr>
          </w:p>
        </w:tc>
      </w:tr>
      <w:tr w:rsidR="00F14711" w14:paraId="65731660" w14:textId="77777777" w:rsidTr="00CB6852">
        <w:tc>
          <w:tcPr>
            <w:tcW w:w="265" w:type="dxa"/>
            <w:tcBorders>
              <w:top w:val="nil"/>
              <w:left w:val="single" w:sz="4" w:space="0" w:color="auto"/>
              <w:bottom w:val="single" w:sz="4" w:space="0" w:color="auto"/>
              <w:right w:val="nil"/>
            </w:tcBorders>
            <w:tcMar>
              <w:left w:w="0" w:type="dxa"/>
              <w:right w:w="0" w:type="dxa"/>
            </w:tcMar>
          </w:tcPr>
          <w:p w14:paraId="568A6AC6" w14:textId="77777777" w:rsidR="00F14711" w:rsidRDefault="00727ECD" w:rsidP="00F14711">
            <w:pPr>
              <w:jc w:val="center"/>
              <w:rPr>
                <w:sz w:val="18"/>
                <w:szCs w:val="18"/>
              </w:rPr>
            </w:pPr>
            <w:sdt>
              <w:sdtPr>
                <w:rPr>
                  <w:sz w:val="18"/>
                  <w:szCs w:val="18"/>
                </w:rPr>
                <w:id w:val="-2093766098"/>
              </w:sdtPr>
              <w:sdtEndPr/>
              <w:sdtContent>
                <w:r w:rsidR="00F1471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72F09F2" w14:textId="77777777" w:rsidR="00F14711" w:rsidRPr="00F14711" w:rsidRDefault="00F14711" w:rsidP="00F14711">
            <w:pPr>
              <w:rPr>
                <w:sz w:val="18"/>
                <w:szCs w:val="18"/>
              </w:rPr>
            </w:pPr>
            <w:r w:rsidRPr="00F14711">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29D3E7E" w14:textId="77777777" w:rsidR="00F14711" w:rsidRDefault="00F14711" w:rsidP="00F14711">
            <w:pPr>
              <w:rPr>
                <w:sz w:val="18"/>
                <w:szCs w:val="18"/>
              </w:rPr>
            </w:pPr>
          </w:p>
        </w:tc>
      </w:tr>
    </w:tbl>
    <w:p w14:paraId="0B2E6055" w14:textId="77777777" w:rsidR="00DD4090" w:rsidRDefault="00DD4090">
      <w:pPr>
        <w:spacing w:after="0"/>
        <w:rPr>
          <w:sz w:val="18"/>
          <w:szCs w:val="18"/>
        </w:rPr>
      </w:pPr>
    </w:p>
    <w:p w14:paraId="0D32663D" w14:textId="77777777"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Pr>
      <w:tblGrid>
        <w:gridCol w:w="265"/>
        <w:gridCol w:w="5130"/>
        <w:gridCol w:w="5395"/>
      </w:tblGrid>
      <w:tr w:rsidR="00DD4090" w:rsidRPr="00E60A86" w14:paraId="28FC609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188DEF7"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ADE9B65"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3C6815" w14:paraId="2416685E" w14:textId="77777777" w:rsidTr="00CB6852">
        <w:tc>
          <w:tcPr>
            <w:tcW w:w="265" w:type="dxa"/>
            <w:tcBorders>
              <w:top w:val="single" w:sz="4" w:space="0" w:color="auto"/>
              <w:left w:val="single" w:sz="4" w:space="0" w:color="auto"/>
              <w:bottom w:val="nil"/>
              <w:right w:val="nil"/>
            </w:tcBorders>
            <w:tcMar>
              <w:left w:w="0" w:type="dxa"/>
              <w:right w:w="0" w:type="dxa"/>
            </w:tcMar>
          </w:tcPr>
          <w:p w14:paraId="75122DBC" w14:textId="77777777" w:rsidR="003C6815" w:rsidRDefault="00727ECD" w:rsidP="003C6815">
            <w:pPr>
              <w:jc w:val="center"/>
              <w:rPr>
                <w:sz w:val="18"/>
                <w:szCs w:val="18"/>
              </w:rPr>
            </w:pPr>
            <w:sdt>
              <w:sdtPr>
                <w:rPr>
                  <w:sz w:val="18"/>
                  <w:szCs w:val="18"/>
                </w:rPr>
                <w:id w:val="1886916311"/>
              </w:sdtPr>
              <w:sdtEndPr/>
              <w:sdtContent>
                <w:r w:rsidR="003C681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5717DEE" w14:textId="77777777" w:rsidR="003C6815" w:rsidRPr="003C6815" w:rsidRDefault="003C6815" w:rsidP="003C6815">
            <w:pPr>
              <w:pBdr>
                <w:top w:val="nil"/>
                <w:left w:val="nil"/>
                <w:bottom w:val="nil"/>
                <w:right w:val="nil"/>
                <w:between w:val="nil"/>
              </w:pBdr>
              <w:rPr>
                <w:sz w:val="18"/>
                <w:szCs w:val="18"/>
              </w:rPr>
            </w:pPr>
            <w:r w:rsidRPr="003C6815">
              <w:rPr>
                <w:b/>
                <w:sz w:val="18"/>
                <w:szCs w:val="18"/>
              </w:rPr>
              <w:t>Handwashing:</w:t>
            </w:r>
            <w:r w:rsidRPr="003C6815">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7DF8FE61" w14:textId="77777777" w:rsidR="003C6815" w:rsidRPr="00E80080" w:rsidRDefault="003C6815" w:rsidP="003C6815">
            <w:pPr>
              <w:widowControl w:val="0"/>
              <w:numPr>
                <w:ilvl w:val="0"/>
                <w:numId w:val="1"/>
              </w:numPr>
              <w:pBdr>
                <w:top w:val="nil"/>
                <w:left w:val="nil"/>
                <w:bottom w:val="nil"/>
                <w:right w:val="nil"/>
                <w:between w:val="nil"/>
              </w:pBdr>
              <w:spacing w:after="200"/>
              <w:rPr>
                <w:sz w:val="18"/>
                <w:szCs w:val="18"/>
              </w:rPr>
            </w:pPr>
            <w:r>
              <w:rPr>
                <w:b/>
                <w:sz w:val="18"/>
                <w:szCs w:val="18"/>
              </w:rPr>
              <w:t>Handwashing:</w:t>
            </w:r>
          </w:p>
          <w:p w14:paraId="5443D728" w14:textId="77777777" w:rsidR="003C6815" w:rsidRDefault="003C6815" w:rsidP="003C6815">
            <w:pPr>
              <w:widowControl w:val="0"/>
              <w:numPr>
                <w:ilvl w:val="0"/>
                <w:numId w:val="1"/>
              </w:numPr>
              <w:pBdr>
                <w:top w:val="nil"/>
                <w:left w:val="nil"/>
                <w:bottom w:val="nil"/>
                <w:right w:val="nil"/>
                <w:between w:val="nil"/>
              </w:pBdr>
              <w:spacing w:after="200"/>
              <w:rPr>
                <w:sz w:val="18"/>
                <w:szCs w:val="18"/>
              </w:rPr>
            </w:pPr>
            <w:r>
              <w:rPr>
                <w:b/>
                <w:sz w:val="18"/>
                <w:szCs w:val="18"/>
              </w:rPr>
              <w:t>Equipment:</w:t>
            </w:r>
          </w:p>
          <w:p w14:paraId="49A2068D" w14:textId="77777777" w:rsidR="003C6815" w:rsidRDefault="003C6815" w:rsidP="003C6815">
            <w:pPr>
              <w:widowControl w:val="0"/>
              <w:numPr>
                <w:ilvl w:val="0"/>
                <w:numId w:val="1"/>
              </w:numPr>
              <w:spacing w:after="200"/>
              <w:rPr>
                <w:sz w:val="18"/>
                <w:szCs w:val="18"/>
              </w:rPr>
            </w:pPr>
            <w:r>
              <w:rPr>
                <w:b/>
                <w:sz w:val="18"/>
                <w:szCs w:val="18"/>
              </w:rPr>
              <w:t>Events:</w:t>
            </w:r>
          </w:p>
          <w:p w14:paraId="67E23413" w14:textId="77777777" w:rsidR="003C6815" w:rsidRDefault="003C6815" w:rsidP="003C6815">
            <w:pPr>
              <w:widowControl w:val="0"/>
              <w:numPr>
                <w:ilvl w:val="0"/>
                <w:numId w:val="1"/>
              </w:numPr>
              <w:spacing w:after="200"/>
              <w:rPr>
                <w:sz w:val="18"/>
                <w:szCs w:val="18"/>
              </w:rPr>
            </w:pPr>
            <w:r>
              <w:rPr>
                <w:b/>
                <w:sz w:val="18"/>
                <w:szCs w:val="18"/>
              </w:rPr>
              <w:t>Transitions/Hallways:</w:t>
            </w:r>
            <w:r>
              <w:rPr>
                <w:sz w:val="18"/>
                <w:szCs w:val="18"/>
              </w:rPr>
              <w:t xml:space="preserve"> </w:t>
            </w:r>
          </w:p>
          <w:p w14:paraId="6BF4A979" w14:textId="77777777" w:rsidR="003C6815" w:rsidRPr="003C6815" w:rsidRDefault="003C6815" w:rsidP="003C6815">
            <w:pPr>
              <w:widowControl w:val="0"/>
              <w:numPr>
                <w:ilvl w:val="0"/>
                <w:numId w:val="1"/>
              </w:numPr>
              <w:spacing w:after="200"/>
              <w:rPr>
                <w:sz w:val="18"/>
                <w:szCs w:val="18"/>
              </w:rPr>
            </w:pPr>
            <w:r>
              <w:rPr>
                <w:b/>
                <w:sz w:val="18"/>
                <w:szCs w:val="18"/>
              </w:rPr>
              <w:t>Personal Property</w:t>
            </w:r>
            <w:r>
              <w:rPr>
                <w:sz w:val="18"/>
                <w:szCs w:val="18"/>
              </w:rPr>
              <w:t xml:space="preserve">: </w:t>
            </w:r>
          </w:p>
        </w:tc>
      </w:tr>
      <w:tr w:rsidR="003C6815" w14:paraId="54806183" w14:textId="77777777" w:rsidTr="00CB6852">
        <w:tc>
          <w:tcPr>
            <w:tcW w:w="265" w:type="dxa"/>
            <w:tcBorders>
              <w:top w:val="nil"/>
              <w:left w:val="single" w:sz="4" w:space="0" w:color="auto"/>
              <w:bottom w:val="nil"/>
              <w:right w:val="nil"/>
            </w:tcBorders>
            <w:tcMar>
              <w:left w:w="0" w:type="dxa"/>
              <w:right w:w="0" w:type="dxa"/>
            </w:tcMar>
          </w:tcPr>
          <w:p w14:paraId="0AAE96B9" w14:textId="77777777" w:rsidR="003C6815" w:rsidRDefault="00727ECD" w:rsidP="003C6815">
            <w:pPr>
              <w:jc w:val="center"/>
              <w:rPr>
                <w:sz w:val="18"/>
                <w:szCs w:val="18"/>
              </w:rPr>
            </w:pPr>
            <w:sdt>
              <w:sdtPr>
                <w:rPr>
                  <w:sz w:val="18"/>
                  <w:szCs w:val="18"/>
                </w:rPr>
                <w:id w:val="1437339183"/>
              </w:sdtPr>
              <w:sdtEndPr/>
              <w:sdtContent>
                <w:r w:rsidR="003C681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D8F000" w14:textId="77777777" w:rsidR="003C6815" w:rsidRPr="003C6815" w:rsidRDefault="003C6815" w:rsidP="003C6815">
            <w:pPr>
              <w:rPr>
                <w:sz w:val="18"/>
                <w:szCs w:val="18"/>
              </w:rPr>
            </w:pPr>
            <w:r w:rsidRPr="003C6815">
              <w:rPr>
                <w:b/>
                <w:sz w:val="18"/>
                <w:szCs w:val="18"/>
              </w:rPr>
              <w:t xml:space="preserve">Equipment: </w:t>
            </w:r>
            <w:r w:rsidRPr="003C6815">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2B7C2411" w14:textId="77777777" w:rsidR="003C6815" w:rsidRDefault="003C6815" w:rsidP="003C6815">
            <w:pPr>
              <w:rPr>
                <w:sz w:val="18"/>
                <w:szCs w:val="18"/>
              </w:rPr>
            </w:pPr>
          </w:p>
        </w:tc>
      </w:tr>
      <w:tr w:rsidR="003C6815" w14:paraId="795C6E4C" w14:textId="77777777" w:rsidTr="00CB6852">
        <w:tc>
          <w:tcPr>
            <w:tcW w:w="265" w:type="dxa"/>
            <w:tcBorders>
              <w:top w:val="nil"/>
              <w:left w:val="single" w:sz="4" w:space="0" w:color="auto"/>
              <w:bottom w:val="nil"/>
              <w:right w:val="nil"/>
            </w:tcBorders>
            <w:tcMar>
              <w:left w:w="0" w:type="dxa"/>
              <w:right w:w="0" w:type="dxa"/>
            </w:tcMar>
          </w:tcPr>
          <w:p w14:paraId="5C29C76A" w14:textId="77777777" w:rsidR="003C6815" w:rsidRDefault="00727ECD" w:rsidP="003C6815">
            <w:pPr>
              <w:jc w:val="center"/>
              <w:rPr>
                <w:sz w:val="18"/>
                <w:szCs w:val="18"/>
              </w:rPr>
            </w:pPr>
            <w:sdt>
              <w:sdtPr>
                <w:rPr>
                  <w:sz w:val="18"/>
                  <w:szCs w:val="18"/>
                </w:rPr>
                <w:id w:val="-566958188"/>
              </w:sdtPr>
              <w:sdtEndPr/>
              <w:sdtContent>
                <w:r w:rsidR="003C681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40BC4" w14:textId="77777777" w:rsidR="003C6815" w:rsidRPr="003C6815" w:rsidRDefault="003C6815" w:rsidP="003C6815">
            <w:pPr>
              <w:rPr>
                <w:sz w:val="18"/>
                <w:szCs w:val="18"/>
              </w:rPr>
            </w:pPr>
            <w:r w:rsidRPr="003C6815">
              <w:rPr>
                <w:b/>
                <w:sz w:val="18"/>
                <w:szCs w:val="18"/>
              </w:rPr>
              <w:t>Events:</w:t>
            </w:r>
            <w:r w:rsidRPr="003C6815">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66D44B5F" w14:textId="77777777" w:rsidR="003C6815" w:rsidRDefault="003C6815" w:rsidP="003C6815">
            <w:pPr>
              <w:rPr>
                <w:sz w:val="18"/>
                <w:szCs w:val="18"/>
              </w:rPr>
            </w:pPr>
          </w:p>
        </w:tc>
      </w:tr>
      <w:tr w:rsidR="003C6815" w14:paraId="30CBC2F1" w14:textId="77777777" w:rsidTr="00CB6852">
        <w:tc>
          <w:tcPr>
            <w:tcW w:w="265" w:type="dxa"/>
            <w:tcBorders>
              <w:top w:val="nil"/>
              <w:left w:val="single" w:sz="4" w:space="0" w:color="auto"/>
              <w:bottom w:val="nil"/>
              <w:right w:val="nil"/>
            </w:tcBorders>
            <w:tcMar>
              <w:left w:w="0" w:type="dxa"/>
              <w:right w:w="0" w:type="dxa"/>
            </w:tcMar>
          </w:tcPr>
          <w:p w14:paraId="6A00644D" w14:textId="77777777" w:rsidR="003C6815" w:rsidRDefault="00727ECD" w:rsidP="003C6815">
            <w:pPr>
              <w:jc w:val="center"/>
              <w:rPr>
                <w:sz w:val="18"/>
                <w:szCs w:val="18"/>
              </w:rPr>
            </w:pPr>
            <w:sdt>
              <w:sdtPr>
                <w:rPr>
                  <w:sz w:val="18"/>
                  <w:szCs w:val="18"/>
                </w:rPr>
                <w:id w:val="1770428356"/>
              </w:sdtPr>
              <w:sdtEndPr/>
              <w:sdtContent>
                <w:r w:rsidR="003C681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C14C035" w14:textId="77777777" w:rsidR="003C6815" w:rsidRPr="003C6815" w:rsidRDefault="003C6815" w:rsidP="003C6815">
            <w:pPr>
              <w:rPr>
                <w:sz w:val="18"/>
                <w:szCs w:val="18"/>
              </w:rPr>
            </w:pPr>
            <w:r w:rsidRPr="003C6815">
              <w:rPr>
                <w:b/>
                <w:sz w:val="18"/>
                <w:szCs w:val="18"/>
              </w:rPr>
              <w:t>Transitions/Hallways:</w:t>
            </w:r>
            <w:r w:rsidRPr="003C6815">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331E69C0" w14:textId="77777777" w:rsidR="003C6815" w:rsidRDefault="003C6815" w:rsidP="003C6815">
            <w:pPr>
              <w:rPr>
                <w:sz w:val="18"/>
                <w:szCs w:val="18"/>
              </w:rPr>
            </w:pPr>
          </w:p>
        </w:tc>
      </w:tr>
      <w:tr w:rsidR="003C6815" w14:paraId="67560CDB" w14:textId="77777777" w:rsidTr="00CB6852">
        <w:tc>
          <w:tcPr>
            <w:tcW w:w="265" w:type="dxa"/>
            <w:tcBorders>
              <w:top w:val="nil"/>
              <w:left w:val="single" w:sz="4" w:space="0" w:color="auto"/>
              <w:bottom w:val="single" w:sz="4" w:space="0" w:color="auto"/>
              <w:right w:val="nil"/>
            </w:tcBorders>
            <w:tcMar>
              <w:left w:w="0" w:type="dxa"/>
              <w:right w:w="0" w:type="dxa"/>
            </w:tcMar>
          </w:tcPr>
          <w:p w14:paraId="14026960" w14:textId="77777777" w:rsidR="003C6815" w:rsidRDefault="00727ECD" w:rsidP="003C6815">
            <w:pPr>
              <w:jc w:val="center"/>
              <w:rPr>
                <w:sz w:val="18"/>
                <w:szCs w:val="18"/>
              </w:rPr>
            </w:pPr>
            <w:sdt>
              <w:sdtPr>
                <w:rPr>
                  <w:sz w:val="18"/>
                  <w:szCs w:val="18"/>
                </w:rPr>
                <w:id w:val="1703897176"/>
              </w:sdtPr>
              <w:sdtEndPr/>
              <w:sdtContent>
                <w:r w:rsidR="003C6815">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B9148D7" w14:textId="77777777" w:rsidR="003C6815" w:rsidRPr="003C6815" w:rsidRDefault="003C6815" w:rsidP="003C6815">
            <w:pPr>
              <w:rPr>
                <w:sz w:val="18"/>
                <w:szCs w:val="18"/>
              </w:rPr>
            </w:pPr>
            <w:r w:rsidRPr="003C6815">
              <w:rPr>
                <w:b/>
                <w:sz w:val="18"/>
                <w:szCs w:val="18"/>
              </w:rPr>
              <w:t>Personal Property</w:t>
            </w:r>
            <w:r w:rsidRPr="003C6815">
              <w:rPr>
                <w:sz w:val="18"/>
                <w:szCs w:val="18"/>
              </w:rPr>
              <w:t>: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w:t>
            </w:r>
          </w:p>
        </w:tc>
        <w:tc>
          <w:tcPr>
            <w:tcW w:w="5395" w:type="dxa"/>
            <w:vMerge/>
            <w:tcBorders>
              <w:left w:val="single" w:sz="4" w:space="0" w:color="auto"/>
              <w:bottom w:val="single" w:sz="4" w:space="0" w:color="auto"/>
            </w:tcBorders>
          </w:tcPr>
          <w:p w14:paraId="4FA42616" w14:textId="77777777" w:rsidR="003C6815" w:rsidRDefault="003C6815" w:rsidP="003C6815">
            <w:pPr>
              <w:rPr>
                <w:sz w:val="18"/>
                <w:szCs w:val="18"/>
              </w:rPr>
            </w:pPr>
          </w:p>
        </w:tc>
      </w:tr>
    </w:tbl>
    <w:p w14:paraId="6B3818DB" w14:textId="77777777" w:rsidR="00DD4090" w:rsidRDefault="00DD4090">
      <w:pPr>
        <w:spacing w:after="0"/>
        <w:rPr>
          <w:sz w:val="18"/>
          <w:szCs w:val="18"/>
        </w:rPr>
      </w:pPr>
    </w:p>
    <w:p w14:paraId="621E6798" w14:textId="77777777"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Pr>
      <w:tblGrid>
        <w:gridCol w:w="265"/>
        <w:gridCol w:w="5130"/>
        <w:gridCol w:w="5395"/>
      </w:tblGrid>
      <w:tr w:rsidR="00DD4090" w:rsidRPr="00673771" w14:paraId="5A76D1D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3790A8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1596EFB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3C6815" w:rsidRPr="00673771" w14:paraId="369D629F" w14:textId="77777777" w:rsidTr="00CB6852">
        <w:tc>
          <w:tcPr>
            <w:tcW w:w="265" w:type="dxa"/>
            <w:tcBorders>
              <w:top w:val="single" w:sz="4" w:space="0" w:color="auto"/>
              <w:left w:val="single" w:sz="4" w:space="0" w:color="auto"/>
              <w:bottom w:val="nil"/>
              <w:right w:val="nil"/>
            </w:tcBorders>
            <w:tcMar>
              <w:left w:w="0" w:type="dxa"/>
              <w:right w:w="0" w:type="dxa"/>
            </w:tcMar>
          </w:tcPr>
          <w:p w14:paraId="1B5CEBD7" w14:textId="77777777" w:rsidR="003C6815" w:rsidRPr="00673771" w:rsidRDefault="00727ECD" w:rsidP="003C6815">
            <w:pPr>
              <w:jc w:val="center"/>
              <w:rPr>
                <w:sz w:val="18"/>
                <w:szCs w:val="18"/>
              </w:rPr>
            </w:pPr>
            <w:sdt>
              <w:sdtPr>
                <w:rPr>
                  <w:sz w:val="18"/>
                  <w:szCs w:val="18"/>
                </w:rPr>
                <w:id w:val="227424632"/>
              </w:sdtPr>
              <w:sdtEndPr/>
              <w:sdtContent>
                <w:r w:rsidR="003C6815"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6D05C90" w14:textId="77777777" w:rsidR="003C6815" w:rsidRPr="003C6815" w:rsidRDefault="003C6815" w:rsidP="003C6815">
            <w:pPr>
              <w:rPr>
                <w:sz w:val="18"/>
                <w:szCs w:val="18"/>
              </w:rPr>
            </w:pPr>
            <w:r w:rsidRPr="003C6815">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127BE8C4" w14:textId="77777777" w:rsidR="003C6815" w:rsidRPr="00673771" w:rsidRDefault="003C6815" w:rsidP="003C6815">
            <w:pPr>
              <w:rPr>
                <w:sz w:val="18"/>
                <w:szCs w:val="18"/>
              </w:rPr>
            </w:pPr>
          </w:p>
        </w:tc>
      </w:tr>
      <w:tr w:rsidR="003C6815" w:rsidRPr="00673771" w14:paraId="41A085DE" w14:textId="77777777" w:rsidTr="00CB6852">
        <w:tc>
          <w:tcPr>
            <w:tcW w:w="265" w:type="dxa"/>
            <w:tcBorders>
              <w:top w:val="nil"/>
              <w:left w:val="single" w:sz="4" w:space="0" w:color="auto"/>
              <w:bottom w:val="nil"/>
              <w:right w:val="nil"/>
            </w:tcBorders>
            <w:tcMar>
              <w:left w:w="0" w:type="dxa"/>
              <w:right w:w="0" w:type="dxa"/>
            </w:tcMar>
          </w:tcPr>
          <w:p w14:paraId="4EDD492C" w14:textId="77777777" w:rsidR="003C6815" w:rsidRPr="00673771" w:rsidRDefault="00727ECD" w:rsidP="003C6815">
            <w:pPr>
              <w:jc w:val="center"/>
              <w:rPr>
                <w:sz w:val="18"/>
                <w:szCs w:val="18"/>
              </w:rPr>
            </w:pPr>
            <w:sdt>
              <w:sdtPr>
                <w:rPr>
                  <w:sz w:val="18"/>
                  <w:szCs w:val="18"/>
                </w:rPr>
                <w:id w:val="-265621427"/>
              </w:sdtPr>
              <w:sdtEndPr/>
              <w:sdtContent>
                <w:r w:rsidR="003C6815"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A4D0DE7" w14:textId="77777777" w:rsidR="003C6815" w:rsidRPr="00B0744D" w:rsidRDefault="003C6815" w:rsidP="003C6815">
            <w:pPr>
              <w:rPr>
                <w:sz w:val="18"/>
                <w:szCs w:val="18"/>
              </w:rPr>
            </w:pPr>
            <w:r w:rsidRPr="00B0744D">
              <w:rPr>
                <w:sz w:val="18"/>
                <w:szCs w:val="18"/>
              </w:rPr>
              <w:t xml:space="preserve">Create schedule(s) and communicate staggered arrival and/or dismissal times. </w:t>
            </w:r>
          </w:p>
        </w:tc>
        <w:tc>
          <w:tcPr>
            <w:tcW w:w="5395" w:type="dxa"/>
            <w:vMerge/>
            <w:tcBorders>
              <w:left w:val="single" w:sz="4" w:space="0" w:color="auto"/>
            </w:tcBorders>
          </w:tcPr>
          <w:p w14:paraId="191B267F" w14:textId="77777777" w:rsidR="003C6815" w:rsidRPr="00673771" w:rsidRDefault="003C6815" w:rsidP="003C6815">
            <w:pPr>
              <w:rPr>
                <w:sz w:val="18"/>
                <w:szCs w:val="18"/>
              </w:rPr>
            </w:pPr>
          </w:p>
        </w:tc>
      </w:tr>
      <w:tr w:rsidR="003C6815" w:rsidRPr="00673771" w14:paraId="3A78C26D" w14:textId="77777777" w:rsidTr="00CB6852">
        <w:tc>
          <w:tcPr>
            <w:tcW w:w="265" w:type="dxa"/>
            <w:tcBorders>
              <w:top w:val="nil"/>
              <w:left w:val="single" w:sz="4" w:space="0" w:color="auto"/>
              <w:bottom w:val="nil"/>
              <w:right w:val="nil"/>
            </w:tcBorders>
            <w:tcMar>
              <w:left w:w="0" w:type="dxa"/>
              <w:right w:w="0" w:type="dxa"/>
            </w:tcMar>
          </w:tcPr>
          <w:p w14:paraId="463C642C" w14:textId="77777777" w:rsidR="003C6815" w:rsidRPr="00673771" w:rsidRDefault="00727ECD" w:rsidP="003C6815">
            <w:pPr>
              <w:jc w:val="center"/>
              <w:rPr>
                <w:sz w:val="18"/>
                <w:szCs w:val="18"/>
              </w:rPr>
            </w:pPr>
            <w:sdt>
              <w:sdtPr>
                <w:rPr>
                  <w:sz w:val="18"/>
                  <w:szCs w:val="18"/>
                </w:rPr>
                <w:id w:val="750399438"/>
              </w:sdtPr>
              <w:sdtEndPr/>
              <w:sdtContent>
                <w:r w:rsidR="003C6815"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BD39D" w14:textId="77777777" w:rsidR="003C6815" w:rsidRPr="00B0744D" w:rsidRDefault="003C6815" w:rsidP="003C6815">
            <w:pPr>
              <w:rPr>
                <w:sz w:val="18"/>
                <w:szCs w:val="18"/>
              </w:rPr>
            </w:pPr>
            <w:r w:rsidRPr="00B0744D">
              <w:rPr>
                <w:sz w:val="18"/>
                <w:szCs w:val="18"/>
              </w:rPr>
              <w:t>Assign students or cohorts to an entrance; assign staff member(s) to conduct visual screenings (see section 1f</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B0744D">
              <w:rPr>
                <w:sz w:val="18"/>
                <w:szCs w:val="18"/>
              </w:rPr>
              <w:t>).</w:t>
            </w:r>
          </w:p>
        </w:tc>
        <w:tc>
          <w:tcPr>
            <w:tcW w:w="5395" w:type="dxa"/>
            <w:vMerge/>
            <w:tcBorders>
              <w:left w:val="single" w:sz="4" w:space="0" w:color="auto"/>
            </w:tcBorders>
          </w:tcPr>
          <w:p w14:paraId="2D51E988" w14:textId="77777777" w:rsidR="003C6815" w:rsidRPr="00673771" w:rsidRDefault="003C6815" w:rsidP="003C6815">
            <w:pPr>
              <w:rPr>
                <w:sz w:val="18"/>
                <w:szCs w:val="18"/>
              </w:rPr>
            </w:pPr>
          </w:p>
        </w:tc>
      </w:tr>
      <w:tr w:rsidR="003C6815" w:rsidRPr="00673771" w14:paraId="724C60EC" w14:textId="77777777" w:rsidTr="00CB6852">
        <w:tc>
          <w:tcPr>
            <w:tcW w:w="265" w:type="dxa"/>
            <w:tcBorders>
              <w:top w:val="nil"/>
              <w:left w:val="single" w:sz="4" w:space="0" w:color="auto"/>
              <w:bottom w:val="nil"/>
              <w:right w:val="nil"/>
            </w:tcBorders>
            <w:tcMar>
              <w:left w:w="0" w:type="dxa"/>
              <w:right w:w="0" w:type="dxa"/>
            </w:tcMar>
          </w:tcPr>
          <w:p w14:paraId="45C79608" w14:textId="77777777" w:rsidR="003C6815" w:rsidRPr="00673771" w:rsidRDefault="00727ECD" w:rsidP="003C6815">
            <w:pPr>
              <w:jc w:val="center"/>
              <w:rPr>
                <w:sz w:val="18"/>
                <w:szCs w:val="18"/>
              </w:rPr>
            </w:pPr>
            <w:sdt>
              <w:sdtPr>
                <w:rPr>
                  <w:sz w:val="18"/>
                  <w:szCs w:val="18"/>
                </w:rPr>
                <w:id w:val="889763289"/>
              </w:sdtPr>
              <w:sdtEndPr/>
              <w:sdtContent>
                <w:r w:rsidR="003C6815"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4D380DC" w14:textId="77777777" w:rsidR="003C6815" w:rsidRPr="00B0744D" w:rsidRDefault="003C6815" w:rsidP="003C6815">
            <w:pPr>
              <w:rPr>
                <w:sz w:val="18"/>
                <w:szCs w:val="18"/>
              </w:rPr>
            </w:pPr>
            <w:r w:rsidRPr="00B0744D">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11032422" w14:textId="77777777" w:rsidR="003C6815" w:rsidRPr="00B0744D" w:rsidRDefault="003C6815" w:rsidP="00CC29C5">
            <w:pPr>
              <w:numPr>
                <w:ilvl w:val="0"/>
                <w:numId w:val="3"/>
              </w:numPr>
              <w:rPr>
                <w:sz w:val="18"/>
                <w:szCs w:val="18"/>
              </w:rPr>
            </w:pPr>
            <w:r w:rsidRPr="00B0744D">
              <w:rPr>
                <w:sz w:val="18"/>
                <w:szCs w:val="18"/>
              </w:rPr>
              <w:t>Eliminate shared pen and paper sign-in/sign-out sheets.</w:t>
            </w:r>
          </w:p>
          <w:p w14:paraId="408DE645" w14:textId="77777777" w:rsidR="003C6815" w:rsidRPr="00B0744D" w:rsidRDefault="003C6815" w:rsidP="00CC29C5">
            <w:pPr>
              <w:numPr>
                <w:ilvl w:val="0"/>
                <w:numId w:val="3"/>
              </w:numPr>
              <w:rPr>
                <w:sz w:val="18"/>
                <w:szCs w:val="18"/>
              </w:rPr>
            </w:pPr>
            <w:r w:rsidRPr="00B0744D">
              <w:rPr>
                <w:sz w:val="18"/>
                <w:szCs w:val="18"/>
              </w:rPr>
              <w:t>Ensure hand sanitizer is available if signing children in or out on an electronic device.</w:t>
            </w:r>
          </w:p>
        </w:tc>
        <w:tc>
          <w:tcPr>
            <w:tcW w:w="5395" w:type="dxa"/>
            <w:vMerge/>
            <w:tcBorders>
              <w:left w:val="single" w:sz="4" w:space="0" w:color="auto"/>
            </w:tcBorders>
          </w:tcPr>
          <w:p w14:paraId="1EC7CE91" w14:textId="77777777" w:rsidR="003C6815" w:rsidRPr="00673771" w:rsidRDefault="003C6815" w:rsidP="003C6815">
            <w:pPr>
              <w:rPr>
                <w:sz w:val="18"/>
                <w:szCs w:val="18"/>
              </w:rPr>
            </w:pPr>
          </w:p>
        </w:tc>
      </w:tr>
      <w:tr w:rsidR="00673771" w:rsidRPr="00673771" w14:paraId="2E3664E3" w14:textId="77777777" w:rsidTr="00CB6852">
        <w:tc>
          <w:tcPr>
            <w:tcW w:w="265" w:type="dxa"/>
            <w:tcBorders>
              <w:top w:val="nil"/>
              <w:left w:val="single" w:sz="4" w:space="0" w:color="auto"/>
              <w:bottom w:val="single" w:sz="4" w:space="0" w:color="auto"/>
              <w:right w:val="nil"/>
            </w:tcBorders>
            <w:tcMar>
              <w:left w:w="0" w:type="dxa"/>
              <w:right w:w="0" w:type="dxa"/>
            </w:tcMar>
          </w:tcPr>
          <w:p w14:paraId="772F2C2D" w14:textId="77777777" w:rsidR="00673771" w:rsidRPr="00673771" w:rsidRDefault="00727ECD" w:rsidP="00673771">
            <w:pPr>
              <w:jc w:val="center"/>
              <w:rPr>
                <w:sz w:val="18"/>
                <w:szCs w:val="18"/>
              </w:rPr>
            </w:pPr>
            <w:sdt>
              <w:sdtPr>
                <w:rPr>
                  <w:sz w:val="18"/>
                  <w:szCs w:val="18"/>
                </w:rPr>
                <w:id w:val="-1172649553"/>
              </w:sdtPr>
              <w:sdtEndPr/>
              <w:sdtContent>
                <w:r w:rsidR="00673771"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7BEB0A8" w14:textId="77777777" w:rsidR="00673771" w:rsidRPr="00B0744D" w:rsidRDefault="003C6815" w:rsidP="003C6815">
            <w:pPr>
              <w:pBdr>
                <w:top w:val="nil"/>
                <w:left w:val="nil"/>
                <w:bottom w:val="nil"/>
                <w:right w:val="nil"/>
                <w:between w:val="nil"/>
              </w:pBdr>
              <w:rPr>
                <w:sz w:val="18"/>
                <w:szCs w:val="18"/>
              </w:rPr>
            </w:pPr>
            <w:r w:rsidRPr="00B0744D">
              <w:rPr>
                <w:sz w:val="18"/>
                <w:szCs w:val="18"/>
              </w:rPr>
              <w:t>Ensure hand sanitizer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198C160B" w14:textId="77777777" w:rsidR="00673771" w:rsidRPr="00673771" w:rsidRDefault="00673771" w:rsidP="00673771">
            <w:pPr>
              <w:rPr>
                <w:sz w:val="18"/>
                <w:szCs w:val="18"/>
              </w:rPr>
            </w:pPr>
          </w:p>
        </w:tc>
      </w:tr>
    </w:tbl>
    <w:p w14:paraId="77C9177A" w14:textId="77777777" w:rsidR="00B0520D" w:rsidRDefault="00B0520D">
      <w:pPr>
        <w:spacing w:after="0"/>
        <w:rPr>
          <w:sz w:val="18"/>
          <w:szCs w:val="18"/>
        </w:rPr>
      </w:pPr>
    </w:p>
    <w:p w14:paraId="78969A4E" w14:textId="77777777"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Pr>
      <w:tblGrid>
        <w:gridCol w:w="265"/>
        <w:gridCol w:w="5130"/>
        <w:gridCol w:w="5395"/>
      </w:tblGrid>
      <w:tr w:rsidR="00DD4090" w:rsidRPr="00673771" w14:paraId="5AA97425"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4AA8D42"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5DF9FE9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D4090" w:rsidRPr="00673771" w14:paraId="127FEB4C" w14:textId="77777777" w:rsidTr="00CB6852">
        <w:tc>
          <w:tcPr>
            <w:tcW w:w="265" w:type="dxa"/>
            <w:tcBorders>
              <w:top w:val="single" w:sz="4" w:space="0" w:color="auto"/>
              <w:left w:val="single" w:sz="4" w:space="0" w:color="auto"/>
              <w:bottom w:val="nil"/>
              <w:right w:val="nil"/>
            </w:tcBorders>
            <w:tcMar>
              <w:left w:w="0" w:type="dxa"/>
              <w:right w:w="0" w:type="dxa"/>
            </w:tcMar>
          </w:tcPr>
          <w:p w14:paraId="31D9A89A" w14:textId="77777777" w:rsidR="00DD4090" w:rsidRPr="00673771" w:rsidRDefault="00727ECD" w:rsidP="00CB6852">
            <w:pPr>
              <w:jc w:val="center"/>
              <w:rPr>
                <w:sz w:val="18"/>
                <w:szCs w:val="18"/>
              </w:rPr>
            </w:pPr>
            <w:sdt>
              <w:sdtPr>
                <w:rPr>
                  <w:sz w:val="18"/>
                  <w:szCs w:val="18"/>
                </w:rPr>
                <w:id w:val="-393581896"/>
              </w:sdtPr>
              <w:sdtEndPr/>
              <w:sdtContent>
                <w:r w:rsidR="000A6194"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625EAC6" w14:textId="77777777" w:rsidR="00DD4090" w:rsidRPr="00B0744D" w:rsidRDefault="00EC2917" w:rsidP="00747E35">
            <w:pPr>
              <w:rPr>
                <w:sz w:val="18"/>
                <w:szCs w:val="18"/>
              </w:rPr>
            </w:pPr>
            <w:r w:rsidRPr="00B0744D">
              <w:rPr>
                <w:b/>
                <w:sz w:val="18"/>
                <w:szCs w:val="18"/>
              </w:rPr>
              <w:t xml:space="preserve">Seating: </w:t>
            </w:r>
            <w:r w:rsidRPr="00B0744D">
              <w:rPr>
                <w:sz w:val="18"/>
                <w:szCs w:val="18"/>
              </w:rPr>
              <w:t>Rearrange student desks and other seat spaces so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77AC64B3" w14:textId="77777777" w:rsidR="002562CA" w:rsidRPr="00673771" w:rsidRDefault="002562CA" w:rsidP="00576BE5">
            <w:pPr>
              <w:numPr>
                <w:ilvl w:val="0"/>
                <w:numId w:val="1"/>
              </w:numPr>
              <w:spacing w:after="200"/>
              <w:rPr>
                <w:sz w:val="18"/>
                <w:szCs w:val="18"/>
              </w:rPr>
            </w:pPr>
            <w:r w:rsidRPr="00673771">
              <w:rPr>
                <w:b/>
                <w:sz w:val="18"/>
                <w:szCs w:val="18"/>
              </w:rPr>
              <w:t xml:space="preserve">Seating: </w:t>
            </w:r>
          </w:p>
          <w:p w14:paraId="2BA01EC4" w14:textId="77777777" w:rsidR="00DD4090" w:rsidRPr="00673771" w:rsidRDefault="002562CA" w:rsidP="00576BE5">
            <w:pPr>
              <w:numPr>
                <w:ilvl w:val="0"/>
                <w:numId w:val="1"/>
              </w:numPr>
              <w:spacing w:after="200"/>
              <w:rPr>
                <w:sz w:val="18"/>
                <w:szCs w:val="18"/>
              </w:rPr>
            </w:pPr>
            <w:r w:rsidRPr="00673771">
              <w:rPr>
                <w:b/>
                <w:sz w:val="18"/>
                <w:szCs w:val="18"/>
              </w:rPr>
              <w:t xml:space="preserve">Materials: </w:t>
            </w:r>
          </w:p>
          <w:p w14:paraId="38C902DF" w14:textId="77777777" w:rsidR="00452C37" w:rsidRPr="00EC2917" w:rsidRDefault="004163AE" w:rsidP="00EC2917">
            <w:pPr>
              <w:numPr>
                <w:ilvl w:val="0"/>
                <w:numId w:val="1"/>
              </w:numPr>
              <w:spacing w:after="200"/>
              <w:rPr>
                <w:sz w:val="18"/>
                <w:szCs w:val="18"/>
              </w:rPr>
            </w:pPr>
            <w:r w:rsidRPr="00673771">
              <w:rPr>
                <w:b/>
                <w:sz w:val="18"/>
                <w:szCs w:val="18"/>
              </w:rPr>
              <w:t>Hand</w:t>
            </w:r>
            <w:r w:rsidR="00B23FEE" w:rsidRPr="00673771">
              <w:rPr>
                <w:b/>
                <w:sz w:val="18"/>
                <w:szCs w:val="18"/>
              </w:rPr>
              <w:t>w</w:t>
            </w:r>
            <w:r w:rsidRPr="00673771">
              <w:rPr>
                <w:b/>
                <w:sz w:val="18"/>
                <w:szCs w:val="18"/>
              </w:rPr>
              <w:t>ashing:</w:t>
            </w:r>
          </w:p>
        </w:tc>
      </w:tr>
      <w:tr w:rsidR="00433393" w:rsidRPr="00673771" w14:paraId="30A1815E" w14:textId="77777777" w:rsidTr="00433393">
        <w:tc>
          <w:tcPr>
            <w:tcW w:w="265" w:type="dxa"/>
            <w:tcBorders>
              <w:top w:val="nil"/>
              <w:left w:val="single" w:sz="4" w:space="0" w:color="auto"/>
              <w:bottom w:val="nil"/>
              <w:right w:val="nil"/>
            </w:tcBorders>
            <w:tcMar>
              <w:left w:w="0" w:type="dxa"/>
              <w:right w:w="0" w:type="dxa"/>
            </w:tcMar>
          </w:tcPr>
          <w:p w14:paraId="5072849F" w14:textId="77777777" w:rsidR="00433393" w:rsidRPr="00673771" w:rsidRDefault="00727ECD" w:rsidP="00CB6852">
            <w:pPr>
              <w:jc w:val="center"/>
              <w:rPr>
                <w:sz w:val="18"/>
                <w:szCs w:val="18"/>
              </w:rPr>
            </w:pPr>
            <w:sdt>
              <w:sdtPr>
                <w:rPr>
                  <w:sz w:val="18"/>
                  <w:szCs w:val="18"/>
                </w:rPr>
                <w:id w:val="-1813237785"/>
              </w:sdtPr>
              <w:sdtEndPr/>
              <w:sdtContent>
                <w:r w:rsidR="000A6194"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56A293" w14:textId="77777777" w:rsidR="00433393" w:rsidRPr="00B0744D" w:rsidRDefault="00EC2917" w:rsidP="00747E35">
            <w:pPr>
              <w:rPr>
                <w:b/>
                <w:sz w:val="18"/>
                <w:szCs w:val="18"/>
              </w:rPr>
            </w:pPr>
            <w:r w:rsidRPr="00B0744D">
              <w:rPr>
                <w:b/>
                <w:sz w:val="18"/>
                <w:szCs w:val="18"/>
              </w:rPr>
              <w:t>Materials:</w:t>
            </w:r>
            <w:r w:rsidRPr="00B0744D">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1AA7C0F0" w14:textId="77777777" w:rsidR="00433393" w:rsidRPr="00673771" w:rsidRDefault="00433393" w:rsidP="00CB6852">
            <w:pPr>
              <w:rPr>
                <w:sz w:val="18"/>
                <w:szCs w:val="18"/>
              </w:rPr>
            </w:pPr>
          </w:p>
        </w:tc>
      </w:tr>
      <w:tr w:rsidR="00DD4090" w:rsidRPr="00673771" w14:paraId="47B5BD0A" w14:textId="77777777" w:rsidTr="00CB6852">
        <w:tc>
          <w:tcPr>
            <w:tcW w:w="265" w:type="dxa"/>
            <w:tcBorders>
              <w:top w:val="nil"/>
              <w:left w:val="single" w:sz="4" w:space="0" w:color="auto"/>
              <w:bottom w:val="single" w:sz="4" w:space="0" w:color="auto"/>
              <w:right w:val="nil"/>
            </w:tcBorders>
            <w:tcMar>
              <w:left w:w="0" w:type="dxa"/>
              <w:right w:w="0" w:type="dxa"/>
            </w:tcMar>
          </w:tcPr>
          <w:p w14:paraId="3EECC63F" w14:textId="77777777" w:rsidR="00DD4090" w:rsidRPr="00673771" w:rsidRDefault="00727ECD" w:rsidP="00CB6852">
            <w:pPr>
              <w:jc w:val="center"/>
              <w:rPr>
                <w:sz w:val="18"/>
                <w:szCs w:val="18"/>
              </w:rPr>
            </w:pPr>
            <w:sdt>
              <w:sdtPr>
                <w:rPr>
                  <w:sz w:val="18"/>
                  <w:szCs w:val="18"/>
                </w:rPr>
                <w:id w:val="1532917126"/>
              </w:sdtPr>
              <w:sdtEndPr/>
              <w:sdtContent>
                <w:r w:rsidR="00DD4090"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C7E2339" w14:textId="77777777" w:rsidR="00DD4090" w:rsidRPr="00B0744D" w:rsidRDefault="00EC2917" w:rsidP="00452C37">
            <w:pPr>
              <w:rPr>
                <w:sz w:val="18"/>
                <w:szCs w:val="18"/>
              </w:rPr>
            </w:pPr>
            <w:r w:rsidRPr="00B0744D">
              <w:rPr>
                <w:b/>
                <w:sz w:val="18"/>
                <w:szCs w:val="18"/>
              </w:rPr>
              <w:t xml:space="preserve">Handwashing: </w:t>
            </w:r>
            <w:r w:rsidRPr="00B0744D">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E1A0E5C" w14:textId="77777777" w:rsidR="00EC2917" w:rsidRPr="00B0744D" w:rsidRDefault="00EC2917" w:rsidP="00CC29C5">
            <w:pPr>
              <w:numPr>
                <w:ilvl w:val="0"/>
                <w:numId w:val="3"/>
              </w:numPr>
              <w:rPr>
                <w:sz w:val="18"/>
                <w:szCs w:val="18"/>
              </w:rPr>
            </w:pPr>
            <w:r w:rsidRPr="00B0744D">
              <w:rPr>
                <w:sz w:val="18"/>
                <w:szCs w:val="18"/>
              </w:rPr>
              <w:t>Wash hands with soap and water for 20 seconds or use an alcohol-based hand sanitizer with 60-95% alcohol.</w:t>
            </w:r>
          </w:p>
        </w:tc>
        <w:tc>
          <w:tcPr>
            <w:tcW w:w="5395" w:type="dxa"/>
            <w:vMerge/>
            <w:tcBorders>
              <w:left w:val="single" w:sz="4" w:space="0" w:color="auto"/>
              <w:bottom w:val="single" w:sz="4" w:space="0" w:color="auto"/>
            </w:tcBorders>
          </w:tcPr>
          <w:p w14:paraId="38A5B24B" w14:textId="77777777" w:rsidR="00DD4090" w:rsidRPr="00673771" w:rsidRDefault="00DD4090" w:rsidP="00CB6852">
            <w:pPr>
              <w:rPr>
                <w:sz w:val="18"/>
                <w:szCs w:val="18"/>
              </w:rPr>
            </w:pPr>
          </w:p>
        </w:tc>
      </w:tr>
    </w:tbl>
    <w:p w14:paraId="222201A6" w14:textId="77777777" w:rsidR="00DD4090" w:rsidRDefault="00DD4090">
      <w:pPr>
        <w:spacing w:after="0"/>
        <w:rPr>
          <w:sz w:val="18"/>
          <w:szCs w:val="18"/>
        </w:rPr>
      </w:pPr>
    </w:p>
    <w:p w14:paraId="0DA60F0E" w14:textId="77777777"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Pr>
      <w:tblGrid>
        <w:gridCol w:w="265"/>
        <w:gridCol w:w="5130"/>
        <w:gridCol w:w="5395"/>
      </w:tblGrid>
      <w:tr w:rsidR="00DD4090" w:rsidRPr="00673771" w14:paraId="47CDC16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69C4615"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4395DB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2917" w:rsidRPr="00673771" w14:paraId="0E978AC0" w14:textId="77777777" w:rsidTr="00CB6852">
        <w:tc>
          <w:tcPr>
            <w:tcW w:w="265" w:type="dxa"/>
            <w:tcBorders>
              <w:top w:val="single" w:sz="4" w:space="0" w:color="auto"/>
              <w:left w:val="single" w:sz="4" w:space="0" w:color="auto"/>
              <w:bottom w:val="nil"/>
              <w:right w:val="nil"/>
            </w:tcBorders>
            <w:tcMar>
              <w:left w:w="0" w:type="dxa"/>
              <w:right w:w="0" w:type="dxa"/>
            </w:tcMar>
          </w:tcPr>
          <w:p w14:paraId="3B823B0E" w14:textId="77777777" w:rsidR="00EC2917" w:rsidRPr="00673771" w:rsidRDefault="00727ECD" w:rsidP="00EC2917">
            <w:pPr>
              <w:jc w:val="center"/>
              <w:rPr>
                <w:sz w:val="18"/>
                <w:szCs w:val="18"/>
              </w:rPr>
            </w:pPr>
            <w:sdt>
              <w:sdtPr>
                <w:rPr>
                  <w:sz w:val="18"/>
                  <w:szCs w:val="18"/>
                </w:rPr>
                <w:id w:val="-1501432585"/>
              </w:sdtPr>
              <w:sdtEndPr/>
              <w:sdtContent>
                <w:r w:rsidR="00EC291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E20545E" w14:textId="77777777" w:rsidR="00EC2917" w:rsidRPr="00B0744D" w:rsidRDefault="00EC2917" w:rsidP="00EC2917">
            <w:pPr>
              <w:rPr>
                <w:sz w:val="18"/>
                <w:szCs w:val="18"/>
              </w:rPr>
            </w:pPr>
            <w:r w:rsidRPr="00B0744D">
              <w:rPr>
                <w:sz w:val="18"/>
                <w:szCs w:val="18"/>
              </w:rPr>
              <w:t xml:space="preserve">Keep school playgrounds closed to the general public until park playground equipment and benches reopen in the community (see Oregon Health Authority’s </w:t>
            </w:r>
            <w:hyperlink r:id="rId27">
              <w:r w:rsidRPr="00B0744D">
                <w:rPr>
                  <w:color w:val="0000FF"/>
                  <w:sz w:val="18"/>
                  <w:szCs w:val="18"/>
                  <w:u w:val="single"/>
                </w:rPr>
                <w:t>Specific Guidance for Outdoor Recreation Organizations</w:t>
              </w:r>
            </w:hyperlink>
            <w:r w:rsidRPr="00B0744D">
              <w:rPr>
                <w:sz w:val="18"/>
                <w:szCs w:val="18"/>
              </w:rPr>
              <w:t>).</w:t>
            </w:r>
          </w:p>
        </w:tc>
        <w:tc>
          <w:tcPr>
            <w:tcW w:w="5395" w:type="dxa"/>
            <w:vMerge w:val="restart"/>
            <w:tcBorders>
              <w:left w:val="single" w:sz="4" w:space="0" w:color="auto"/>
            </w:tcBorders>
          </w:tcPr>
          <w:p w14:paraId="09514A2E" w14:textId="77777777" w:rsidR="00EC2917" w:rsidRPr="00673771" w:rsidRDefault="00EC2917" w:rsidP="00EC2917">
            <w:pPr>
              <w:rPr>
                <w:sz w:val="18"/>
                <w:szCs w:val="18"/>
              </w:rPr>
            </w:pPr>
          </w:p>
        </w:tc>
      </w:tr>
      <w:tr w:rsidR="00EC2917" w:rsidRPr="00673771" w14:paraId="13024C83" w14:textId="77777777" w:rsidTr="00CB6852">
        <w:tc>
          <w:tcPr>
            <w:tcW w:w="265" w:type="dxa"/>
            <w:tcBorders>
              <w:top w:val="nil"/>
              <w:left w:val="single" w:sz="4" w:space="0" w:color="auto"/>
              <w:bottom w:val="nil"/>
              <w:right w:val="nil"/>
            </w:tcBorders>
            <w:tcMar>
              <w:left w:w="0" w:type="dxa"/>
              <w:right w:w="0" w:type="dxa"/>
            </w:tcMar>
          </w:tcPr>
          <w:p w14:paraId="66B29887" w14:textId="77777777" w:rsidR="00EC2917" w:rsidRPr="00673771" w:rsidRDefault="00727ECD" w:rsidP="00EC2917">
            <w:pPr>
              <w:jc w:val="center"/>
              <w:rPr>
                <w:sz w:val="18"/>
                <w:szCs w:val="18"/>
              </w:rPr>
            </w:pPr>
            <w:sdt>
              <w:sdtPr>
                <w:rPr>
                  <w:sz w:val="18"/>
                  <w:szCs w:val="18"/>
                </w:rPr>
                <w:id w:val="-1787650104"/>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C925665" w14:textId="77777777" w:rsidR="00EC2917" w:rsidRPr="00B0744D" w:rsidRDefault="00EC2917" w:rsidP="00EC2917">
            <w:pPr>
              <w:rPr>
                <w:sz w:val="18"/>
                <w:szCs w:val="18"/>
              </w:rPr>
            </w:pPr>
            <w:r w:rsidRPr="00B0744D">
              <w:rPr>
                <w:sz w:val="18"/>
                <w:szCs w:val="18"/>
              </w:rPr>
              <w:t>After using the restroom students must wash hands with soap and water for 20 seconds. Soap must be made available to students and staff. </w:t>
            </w:r>
          </w:p>
        </w:tc>
        <w:tc>
          <w:tcPr>
            <w:tcW w:w="5395" w:type="dxa"/>
            <w:vMerge/>
            <w:tcBorders>
              <w:left w:val="single" w:sz="4" w:space="0" w:color="auto"/>
            </w:tcBorders>
          </w:tcPr>
          <w:p w14:paraId="45095B59" w14:textId="77777777" w:rsidR="00EC2917" w:rsidRPr="00673771" w:rsidRDefault="00EC2917" w:rsidP="00EC2917">
            <w:pPr>
              <w:rPr>
                <w:sz w:val="18"/>
                <w:szCs w:val="18"/>
              </w:rPr>
            </w:pPr>
          </w:p>
        </w:tc>
      </w:tr>
      <w:tr w:rsidR="00EC2917" w:rsidRPr="00673771" w14:paraId="43EA554D" w14:textId="77777777" w:rsidTr="00CB6852">
        <w:tc>
          <w:tcPr>
            <w:tcW w:w="265" w:type="dxa"/>
            <w:tcBorders>
              <w:top w:val="nil"/>
              <w:left w:val="single" w:sz="4" w:space="0" w:color="auto"/>
              <w:bottom w:val="nil"/>
              <w:right w:val="nil"/>
            </w:tcBorders>
            <w:tcMar>
              <w:left w:w="0" w:type="dxa"/>
              <w:right w:w="0" w:type="dxa"/>
            </w:tcMar>
          </w:tcPr>
          <w:p w14:paraId="5A3DF5A3" w14:textId="77777777" w:rsidR="00EC2917" w:rsidRPr="00673771" w:rsidRDefault="00727ECD" w:rsidP="00EC2917">
            <w:pPr>
              <w:jc w:val="center"/>
              <w:rPr>
                <w:sz w:val="18"/>
                <w:szCs w:val="18"/>
              </w:rPr>
            </w:pPr>
            <w:sdt>
              <w:sdtPr>
                <w:rPr>
                  <w:sz w:val="18"/>
                  <w:szCs w:val="18"/>
                </w:rPr>
                <w:id w:val="574014243"/>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542F6" w14:textId="77777777" w:rsidR="00EC2917" w:rsidRPr="00B0744D" w:rsidRDefault="00EC2917" w:rsidP="00EC2917">
            <w:pPr>
              <w:rPr>
                <w:sz w:val="18"/>
                <w:szCs w:val="18"/>
              </w:rPr>
            </w:pPr>
            <w:r w:rsidRPr="00B0744D">
              <w:rPr>
                <w:sz w:val="18"/>
                <w:szCs w:val="18"/>
              </w:rPr>
              <w:t xml:space="preserve">Before and after using playground equipment, students must wash hands with soap and water for 20 seconds </w:t>
            </w:r>
            <w:r w:rsidRPr="00B0744D">
              <w:rPr>
                <w:sz w:val="18"/>
                <w:szCs w:val="18"/>
                <w:u w:val="single"/>
              </w:rPr>
              <w:t>or</w:t>
            </w:r>
            <w:r w:rsidRPr="00B0744D">
              <w:rPr>
                <w:sz w:val="18"/>
                <w:szCs w:val="18"/>
              </w:rPr>
              <w:t xml:space="preserve"> use an alcohol-based hand sanitizer with 60-95% alcohol.</w:t>
            </w:r>
          </w:p>
        </w:tc>
        <w:tc>
          <w:tcPr>
            <w:tcW w:w="5395" w:type="dxa"/>
            <w:vMerge/>
            <w:tcBorders>
              <w:left w:val="single" w:sz="4" w:space="0" w:color="auto"/>
            </w:tcBorders>
          </w:tcPr>
          <w:p w14:paraId="62E69B8D" w14:textId="77777777" w:rsidR="00EC2917" w:rsidRPr="00673771" w:rsidRDefault="00EC2917" w:rsidP="00EC2917">
            <w:pPr>
              <w:rPr>
                <w:sz w:val="18"/>
                <w:szCs w:val="18"/>
              </w:rPr>
            </w:pPr>
          </w:p>
        </w:tc>
      </w:tr>
      <w:tr w:rsidR="00EC2917" w:rsidRPr="00673771" w14:paraId="02A5671D" w14:textId="77777777" w:rsidTr="00CB6852">
        <w:tc>
          <w:tcPr>
            <w:tcW w:w="265" w:type="dxa"/>
            <w:tcBorders>
              <w:top w:val="nil"/>
              <w:left w:val="single" w:sz="4" w:space="0" w:color="auto"/>
              <w:bottom w:val="nil"/>
              <w:right w:val="nil"/>
            </w:tcBorders>
            <w:tcMar>
              <w:left w:w="0" w:type="dxa"/>
              <w:right w:w="0" w:type="dxa"/>
            </w:tcMar>
          </w:tcPr>
          <w:p w14:paraId="0FD74617" w14:textId="77777777" w:rsidR="00EC2917" w:rsidRPr="00673771" w:rsidRDefault="00727ECD" w:rsidP="00EC2917">
            <w:pPr>
              <w:jc w:val="center"/>
              <w:rPr>
                <w:sz w:val="18"/>
                <w:szCs w:val="18"/>
              </w:rPr>
            </w:pPr>
            <w:sdt>
              <w:sdtPr>
                <w:rPr>
                  <w:sz w:val="18"/>
                  <w:szCs w:val="18"/>
                </w:rPr>
                <w:id w:val="2040401498"/>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0A88F09" w14:textId="77777777" w:rsidR="00EC2917" w:rsidRPr="00B0744D" w:rsidRDefault="00EC2917" w:rsidP="00EC2917">
            <w:pPr>
              <w:rPr>
                <w:sz w:val="18"/>
                <w:szCs w:val="18"/>
              </w:rPr>
            </w:pPr>
            <w:r w:rsidRPr="00B0744D">
              <w:rPr>
                <w:sz w:val="18"/>
                <w:szCs w:val="18"/>
              </w:rPr>
              <w:t xml:space="preserve">Designate playground and shared equipment solely for the use of one cohort at a time. Disinfect at least daily or between use as much as possible in accordance with </w:t>
            </w:r>
            <w:hyperlink r:id="rId28" w:history="1">
              <w:r w:rsidRPr="00B0744D">
                <w:rPr>
                  <w:rStyle w:val="Hyperlink"/>
                  <w:color w:val="0000FF"/>
                  <w:sz w:val="18"/>
                  <w:szCs w:val="18"/>
                </w:rPr>
                <w:t>CDC guidance.</w:t>
              </w:r>
              <w:r w:rsidRPr="00B0744D">
                <w:rPr>
                  <w:rStyle w:val="Hyperlink"/>
                  <w:color w:val="1155CC"/>
                  <w:sz w:val="18"/>
                  <w:szCs w:val="18"/>
                </w:rPr>
                <w:t xml:space="preserve"> </w:t>
              </w:r>
            </w:hyperlink>
          </w:p>
        </w:tc>
        <w:tc>
          <w:tcPr>
            <w:tcW w:w="5395" w:type="dxa"/>
            <w:vMerge/>
            <w:tcBorders>
              <w:left w:val="single" w:sz="4" w:space="0" w:color="auto"/>
            </w:tcBorders>
          </w:tcPr>
          <w:p w14:paraId="6D842C53" w14:textId="77777777" w:rsidR="00EC2917" w:rsidRPr="00673771" w:rsidRDefault="00EC2917" w:rsidP="00EC2917">
            <w:pPr>
              <w:rPr>
                <w:sz w:val="18"/>
                <w:szCs w:val="18"/>
              </w:rPr>
            </w:pPr>
          </w:p>
        </w:tc>
      </w:tr>
      <w:tr w:rsidR="00EC2917" w:rsidRPr="00673771" w14:paraId="4F9E46AA" w14:textId="77777777" w:rsidTr="00CB6852">
        <w:tc>
          <w:tcPr>
            <w:tcW w:w="265" w:type="dxa"/>
            <w:tcBorders>
              <w:top w:val="nil"/>
              <w:left w:val="single" w:sz="4" w:space="0" w:color="auto"/>
              <w:bottom w:val="nil"/>
              <w:right w:val="nil"/>
            </w:tcBorders>
            <w:tcMar>
              <w:left w:w="0" w:type="dxa"/>
              <w:right w:w="0" w:type="dxa"/>
            </w:tcMar>
          </w:tcPr>
          <w:p w14:paraId="1E7179DC" w14:textId="77777777" w:rsidR="00EC2917" w:rsidRPr="00673771" w:rsidRDefault="00727ECD" w:rsidP="00EC2917">
            <w:pPr>
              <w:jc w:val="center"/>
              <w:rPr>
                <w:sz w:val="18"/>
                <w:szCs w:val="18"/>
              </w:rPr>
            </w:pPr>
            <w:sdt>
              <w:sdtPr>
                <w:rPr>
                  <w:color w:val="0000FF" w:themeColor="hyperlink"/>
                  <w:sz w:val="18"/>
                  <w:szCs w:val="18"/>
                  <w:u w:val="single"/>
                </w:rPr>
                <w:id w:val="-1496178936"/>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25CBADB" w14:textId="77777777" w:rsidR="00EC2917" w:rsidRPr="00B0744D" w:rsidRDefault="00EC2917" w:rsidP="00EC2917">
            <w:pPr>
              <w:rPr>
                <w:sz w:val="18"/>
                <w:szCs w:val="18"/>
              </w:rPr>
            </w:pPr>
            <w:r w:rsidRPr="00B0744D">
              <w:rPr>
                <w:sz w:val="18"/>
                <w:szCs w:val="18"/>
              </w:rPr>
              <w:t>Cleaning requirements must be maintained (see section 2j</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B0744D">
              <w:rPr>
                <w:sz w:val="18"/>
                <w:szCs w:val="18"/>
              </w:rPr>
              <w:t>).</w:t>
            </w:r>
          </w:p>
        </w:tc>
        <w:tc>
          <w:tcPr>
            <w:tcW w:w="5395" w:type="dxa"/>
            <w:vMerge/>
            <w:tcBorders>
              <w:left w:val="single" w:sz="4" w:space="0" w:color="auto"/>
            </w:tcBorders>
          </w:tcPr>
          <w:p w14:paraId="3A790414" w14:textId="77777777" w:rsidR="00EC2917" w:rsidRPr="00673771" w:rsidRDefault="00EC2917" w:rsidP="00EC2917">
            <w:pPr>
              <w:rPr>
                <w:sz w:val="18"/>
                <w:szCs w:val="18"/>
              </w:rPr>
            </w:pPr>
          </w:p>
        </w:tc>
      </w:tr>
      <w:tr w:rsidR="00EC2917" w:rsidRPr="00673771" w14:paraId="44F2F342" w14:textId="77777777" w:rsidTr="00CB6852">
        <w:tc>
          <w:tcPr>
            <w:tcW w:w="265" w:type="dxa"/>
            <w:tcBorders>
              <w:top w:val="nil"/>
              <w:left w:val="single" w:sz="4" w:space="0" w:color="auto"/>
              <w:bottom w:val="nil"/>
              <w:right w:val="nil"/>
            </w:tcBorders>
            <w:tcMar>
              <w:left w:w="0" w:type="dxa"/>
              <w:right w:w="0" w:type="dxa"/>
            </w:tcMar>
          </w:tcPr>
          <w:p w14:paraId="0609B89C" w14:textId="77777777" w:rsidR="00EC2917" w:rsidRPr="00673771" w:rsidRDefault="00727ECD" w:rsidP="00EC2917">
            <w:pPr>
              <w:jc w:val="center"/>
              <w:rPr>
                <w:sz w:val="18"/>
                <w:szCs w:val="18"/>
              </w:rPr>
            </w:pPr>
            <w:sdt>
              <w:sdtPr>
                <w:rPr>
                  <w:sz w:val="18"/>
                  <w:szCs w:val="18"/>
                </w:rPr>
                <w:id w:val="-438524453"/>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FBEBC6" w14:textId="77777777" w:rsidR="00EC2917" w:rsidRPr="00B0744D" w:rsidRDefault="00EC2917" w:rsidP="00EC2917">
            <w:pPr>
              <w:rPr>
                <w:sz w:val="18"/>
                <w:szCs w:val="18"/>
              </w:rPr>
            </w:pPr>
            <w:r w:rsidRPr="00B0744D">
              <w:rPr>
                <w:sz w:val="18"/>
                <w:szCs w:val="18"/>
              </w:rPr>
              <w:t>Maintain physical distancing requirements, stable cohorts, and square footage requirements.</w:t>
            </w:r>
          </w:p>
        </w:tc>
        <w:tc>
          <w:tcPr>
            <w:tcW w:w="5395" w:type="dxa"/>
            <w:vMerge/>
            <w:tcBorders>
              <w:left w:val="single" w:sz="4" w:space="0" w:color="auto"/>
            </w:tcBorders>
          </w:tcPr>
          <w:p w14:paraId="0490E021" w14:textId="77777777" w:rsidR="00EC2917" w:rsidRPr="00673771" w:rsidRDefault="00EC2917" w:rsidP="00EC2917">
            <w:pPr>
              <w:rPr>
                <w:sz w:val="18"/>
                <w:szCs w:val="18"/>
              </w:rPr>
            </w:pPr>
          </w:p>
        </w:tc>
      </w:tr>
      <w:tr w:rsidR="00EC2917" w:rsidRPr="00673771" w14:paraId="79A2372E" w14:textId="77777777" w:rsidTr="00CB6852">
        <w:tc>
          <w:tcPr>
            <w:tcW w:w="265" w:type="dxa"/>
            <w:tcBorders>
              <w:top w:val="nil"/>
              <w:left w:val="single" w:sz="4" w:space="0" w:color="auto"/>
              <w:bottom w:val="nil"/>
              <w:right w:val="nil"/>
            </w:tcBorders>
            <w:tcMar>
              <w:left w:w="0" w:type="dxa"/>
              <w:right w:w="0" w:type="dxa"/>
            </w:tcMar>
          </w:tcPr>
          <w:p w14:paraId="376AF754" w14:textId="77777777" w:rsidR="00EC2917" w:rsidRPr="00673771" w:rsidRDefault="00727ECD" w:rsidP="00EC2917">
            <w:pPr>
              <w:jc w:val="center"/>
              <w:rPr>
                <w:sz w:val="18"/>
                <w:szCs w:val="18"/>
              </w:rPr>
            </w:pPr>
            <w:sdt>
              <w:sdtPr>
                <w:rPr>
                  <w:sz w:val="18"/>
                  <w:szCs w:val="18"/>
                </w:rPr>
                <w:id w:val="767422404"/>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9F2EE1" w14:textId="77777777" w:rsidR="00EC2917" w:rsidRPr="00B0744D" w:rsidRDefault="00EC2917" w:rsidP="00EC2917">
            <w:pPr>
              <w:rPr>
                <w:sz w:val="18"/>
                <w:szCs w:val="18"/>
              </w:rPr>
            </w:pPr>
            <w:r w:rsidRPr="00B0744D">
              <w:rPr>
                <w:sz w:val="18"/>
                <w:szCs w:val="18"/>
              </w:rPr>
              <w:t>Provide signage and restrict access to outdoor equipment (including sports equipment, etc.).</w:t>
            </w:r>
          </w:p>
        </w:tc>
        <w:tc>
          <w:tcPr>
            <w:tcW w:w="5395" w:type="dxa"/>
            <w:vMerge/>
            <w:tcBorders>
              <w:left w:val="single" w:sz="4" w:space="0" w:color="auto"/>
            </w:tcBorders>
          </w:tcPr>
          <w:p w14:paraId="7ED62DA6" w14:textId="77777777" w:rsidR="00EC2917" w:rsidRPr="00673771" w:rsidRDefault="00EC2917" w:rsidP="00EC2917">
            <w:pPr>
              <w:rPr>
                <w:sz w:val="18"/>
                <w:szCs w:val="18"/>
              </w:rPr>
            </w:pPr>
          </w:p>
        </w:tc>
      </w:tr>
      <w:tr w:rsidR="00EC2917" w:rsidRPr="00673771" w14:paraId="74F4E548" w14:textId="77777777" w:rsidTr="00CB6852">
        <w:tc>
          <w:tcPr>
            <w:tcW w:w="265" w:type="dxa"/>
            <w:tcBorders>
              <w:top w:val="nil"/>
              <w:left w:val="single" w:sz="4" w:space="0" w:color="auto"/>
              <w:bottom w:val="nil"/>
              <w:right w:val="nil"/>
            </w:tcBorders>
            <w:tcMar>
              <w:left w:w="0" w:type="dxa"/>
              <w:right w:w="0" w:type="dxa"/>
            </w:tcMar>
          </w:tcPr>
          <w:p w14:paraId="5F2BE5E8" w14:textId="77777777" w:rsidR="00EC2917" w:rsidRDefault="00727ECD" w:rsidP="00EC2917">
            <w:pPr>
              <w:jc w:val="center"/>
              <w:rPr>
                <w:sz w:val="18"/>
                <w:szCs w:val="18"/>
              </w:rPr>
            </w:pPr>
            <w:sdt>
              <w:sdtPr>
                <w:rPr>
                  <w:sz w:val="18"/>
                  <w:szCs w:val="18"/>
                </w:rPr>
                <w:id w:val="1356159665"/>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1FDB69" w14:textId="77777777" w:rsidR="00EC2917" w:rsidRPr="00B0744D" w:rsidRDefault="00EC2917" w:rsidP="00EC2917">
            <w:pPr>
              <w:rPr>
                <w:sz w:val="18"/>
                <w:szCs w:val="18"/>
              </w:rPr>
            </w:pPr>
            <w:r w:rsidRPr="00B0744D">
              <w:rPr>
                <w:sz w:val="18"/>
                <w:szCs w:val="18"/>
              </w:rPr>
              <w:t>Design recess activities that allow for physical distancing and maintenance of stable cohorts.</w:t>
            </w:r>
          </w:p>
        </w:tc>
        <w:tc>
          <w:tcPr>
            <w:tcW w:w="5395" w:type="dxa"/>
            <w:vMerge/>
            <w:tcBorders>
              <w:left w:val="single" w:sz="4" w:space="0" w:color="auto"/>
            </w:tcBorders>
          </w:tcPr>
          <w:p w14:paraId="0B3114BA" w14:textId="77777777" w:rsidR="00EC2917" w:rsidRPr="00673771" w:rsidRDefault="00EC2917" w:rsidP="00EC2917">
            <w:pPr>
              <w:rPr>
                <w:sz w:val="18"/>
                <w:szCs w:val="18"/>
              </w:rPr>
            </w:pPr>
          </w:p>
        </w:tc>
      </w:tr>
      <w:tr w:rsidR="00EC2917" w:rsidRPr="00673771" w14:paraId="11A06B8D" w14:textId="77777777" w:rsidTr="00CB6852">
        <w:tc>
          <w:tcPr>
            <w:tcW w:w="265" w:type="dxa"/>
            <w:tcBorders>
              <w:top w:val="nil"/>
              <w:left w:val="single" w:sz="4" w:space="0" w:color="auto"/>
              <w:bottom w:val="nil"/>
              <w:right w:val="nil"/>
            </w:tcBorders>
            <w:tcMar>
              <w:left w:w="0" w:type="dxa"/>
              <w:right w:w="0" w:type="dxa"/>
            </w:tcMar>
          </w:tcPr>
          <w:p w14:paraId="720CE075" w14:textId="77777777" w:rsidR="00EC2917" w:rsidRPr="00673771" w:rsidRDefault="00727ECD" w:rsidP="00EC2917">
            <w:pPr>
              <w:jc w:val="center"/>
              <w:rPr>
                <w:sz w:val="18"/>
                <w:szCs w:val="18"/>
              </w:rPr>
            </w:pPr>
            <w:sdt>
              <w:sdtPr>
                <w:rPr>
                  <w:sz w:val="18"/>
                  <w:szCs w:val="18"/>
                </w:rPr>
                <w:id w:val="-1405141293"/>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0BD885" w14:textId="77777777" w:rsidR="00EC2917" w:rsidRPr="00B0744D" w:rsidRDefault="00EC2917" w:rsidP="00EC2917">
            <w:pPr>
              <w:rPr>
                <w:sz w:val="18"/>
                <w:szCs w:val="18"/>
              </w:rPr>
            </w:pPr>
            <w:r w:rsidRPr="00B0744D">
              <w:rPr>
                <w:sz w:val="18"/>
                <w:szCs w:val="18"/>
              </w:rPr>
              <w:t xml:space="preserve">Clean all outdoor equipment at least daily or between use as much as possible in accordance with </w:t>
            </w:r>
            <w:hyperlink r:id="rId29" w:history="1">
              <w:r w:rsidRPr="00B0744D">
                <w:rPr>
                  <w:rStyle w:val="Hyperlink"/>
                  <w:color w:val="0000FF"/>
                  <w:sz w:val="18"/>
                  <w:szCs w:val="18"/>
                </w:rPr>
                <w:t>CDC guidance</w:t>
              </w:r>
            </w:hyperlink>
            <w:r w:rsidRPr="00B0744D">
              <w:rPr>
                <w:color w:val="339933"/>
                <w:sz w:val="18"/>
                <w:szCs w:val="18"/>
              </w:rPr>
              <w:t>.</w:t>
            </w:r>
          </w:p>
        </w:tc>
        <w:tc>
          <w:tcPr>
            <w:tcW w:w="5395" w:type="dxa"/>
            <w:vMerge/>
            <w:tcBorders>
              <w:left w:val="single" w:sz="4" w:space="0" w:color="auto"/>
            </w:tcBorders>
          </w:tcPr>
          <w:p w14:paraId="287E5570" w14:textId="77777777" w:rsidR="00EC2917" w:rsidRPr="00673771" w:rsidRDefault="00EC2917" w:rsidP="00EC2917">
            <w:pPr>
              <w:rPr>
                <w:sz w:val="18"/>
                <w:szCs w:val="18"/>
              </w:rPr>
            </w:pPr>
          </w:p>
        </w:tc>
      </w:tr>
      <w:tr w:rsidR="00EC2917" w:rsidRPr="00673771" w14:paraId="2C9DCAD6" w14:textId="77777777" w:rsidTr="00CB6852">
        <w:tc>
          <w:tcPr>
            <w:tcW w:w="265" w:type="dxa"/>
            <w:tcBorders>
              <w:top w:val="nil"/>
              <w:left w:val="single" w:sz="4" w:space="0" w:color="auto"/>
              <w:bottom w:val="single" w:sz="4" w:space="0" w:color="auto"/>
              <w:right w:val="nil"/>
            </w:tcBorders>
            <w:tcMar>
              <w:left w:w="0" w:type="dxa"/>
              <w:right w:w="0" w:type="dxa"/>
            </w:tcMar>
          </w:tcPr>
          <w:p w14:paraId="524ACD19" w14:textId="77777777" w:rsidR="00EC2917" w:rsidRPr="00673771" w:rsidRDefault="00727ECD" w:rsidP="00EC2917">
            <w:pPr>
              <w:jc w:val="center"/>
              <w:rPr>
                <w:sz w:val="18"/>
                <w:szCs w:val="18"/>
              </w:rPr>
            </w:pPr>
            <w:sdt>
              <w:sdtPr>
                <w:rPr>
                  <w:sz w:val="18"/>
                  <w:szCs w:val="18"/>
                </w:rPr>
                <w:id w:val="-737018589"/>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AB1FDC" w14:textId="77777777" w:rsidR="00EC2917" w:rsidRPr="00B0744D" w:rsidRDefault="00EC2917" w:rsidP="00EC2917">
            <w:pPr>
              <w:rPr>
                <w:sz w:val="18"/>
                <w:szCs w:val="18"/>
              </w:rPr>
            </w:pPr>
            <w:r w:rsidRPr="00B0744D">
              <w:rPr>
                <w:sz w:val="18"/>
                <w:szCs w:val="18"/>
              </w:rPr>
              <w:t>Limit staff rooms, common staff lunch areas, and workspaces to single person usage at a time, maintaining six feet of distance between adults.</w:t>
            </w:r>
          </w:p>
        </w:tc>
        <w:tc>
          <w:tcPr>
            <w:tcW w:w="5395" w:type="dxa"/>
            <w:vMerge/>
            <w:tcBorders>
              <w:left w:val="single" w:sz="4" w:space="0" w:color="auto"/>
              <w:bottom w:val="single" w:sz="4" w:space="0" w:color="auto"/>
            </w:tcBorders>
          </w:tcPr>
          <w:p w14:paraId="31F2045A" w14:textId="77777777" w:rsidR="00EC2917" w:rsidRPr="00673771" w:rsidRDefault="00EC2917" w:rsidP="00EC2917">
            <w:pPr>
              <w:rPr>
                <w:sz w:val="18"/>
                <w:szCs w:val="18"/>
              </w:rPr>
            </w:pPr>
          </w:p>
        </w:tc>
      </w:tr>
    </w:tbl>
    <w:p w14:paraId="3C7B3AED" w14:textId="77777777" w:rsidR="00DD4090" w:rsidRDefault="00DD4090">
      <w:pPr>
        <w:spacing w:after="0"/>
        <w:rPr>
          <w:sz w:val="18"/>
          <w:szCs w:val="18"/>
        </w:rPr>
      </w:pPr>
    </w:p>
    <w:p w14:paraId="5E905F00" w14:textId="77777777"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Pr>
      <w:tblGrid>
        <w:gridCol w:w="265"/>
        <w:gridCol w:w="5130"/>
        <w:gridCol w:w="5395"/>
      </w:tblGrid>
      <w:tr w:rsidR="00DD4090" w:rsidRPr="00673771" w14:paraId="1FE41D77"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3997916"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11C7250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2917" w:rsidRPr="00673771" w14:paraId="527DC379" w14:textId="77777777" w:rsidTr="00CB6852">
        <w:tc>
          <w:tcPr>
            <w:tcW w:w="265" w:type="dxa"/>
            <w:tcBorders>
              <w:top w:val="single" w:sz="4" w:space="0" w:color="auto"/>
              <w:left w:val="single" w:sz="4" w:space="0" w:color="auto"/>
              <w:bottom w:val="nil"/>
              <w:right w:val="nil"/>
            </w:tcBorders>
            <w:tcMar>
              <w:left w:w="0" w:type="dxa"/>
              <w:right w:w="0" w:type="dxa"/>
            </w:tcMar>
          </w:tcPr>
          <w:p w14:paraId="0D4B203F" w14:textId="77777777" w:rsidR="00EC2917" w:rsidRPr="00673771" w:rsidRDefault="00727ECD" w:rsidP="00EC2917">
            <w:pPr>
              <w:jc w:val="center"/>
              <w:rPr>
                <w:sz w:val="18"/>
                <w:szCs w:val="18"/>
              </w:rPr>
            </w:pPr>
            <w:sdt>
              <w:sdtPr>
                <w:rPr>
                  <w:sz w:val="18"/>
                  <w:szCs w:val="18"/>
                </w:rPr>
                <w:id w:val="-818033635"/>
              </w:sdtPr>
              <w:sdtEndPr/>
              <w:sdtContent>
                <w:r w:rsidR="00EC291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20C557" w14:textId="77777777" w:rsidR="00EC2917" w:rsidRPr="00B0744D" w:rsidRDefault="00EC2917" w:rsidP="00EC2917">
            <w:pPr>
              <w:rPr>
                <w:sz w:val="18"/>
                <w:szCs w:val="18"/>
              </w:rPr>
            </w:pPr>
            <w:r w:rsidRPr="00B0744D">
              <w:rPr>
                <w:sz w:val="18"/>
                <w:szCs w:val="18"/>
              </w:rPr>
              <w:t>Include meal services/nutrition staff in planning for school reentry.</w:t>
            </w:r>
          </w:p>
        </w:tc>
        <w:tc>
          <w:tcPr>
            <w:tcW w:w="5395" w:type="dxa"/>
            <w:vMerge w:val="restart"/>
            <w:tcBorders>
              <w:left w:val="single" w:sz="4" w:space="0" w:color="auto"/>
            </w:tcBorders>
          </w:tcPr>
          <w:p w14:paraId="023F53C8" w14:textId="77777777" w:rsidR="00EC2917" w:rsidRPr="00673771" w:rsidRDefault="00EC2917" w:rsidP="00EC2917">
            <w:pPr>
              <w:rPr>
                <w:sz w:val="18"/>
                <w:szCs w:val="18"/>
              </w:rPr>
            </w:pPr>
          </w:p>
        </w:tc>
      </w:tr>
      <w:tr w:rsidR="00EC2917" w:rsidRPr="00673771" w14:paraId="136183C6" w14:textId="77777777" w:rsidTr="00CB6852">
        <w:tc>
          <w:tcPr>
            <w:tcW w:w="265" w:type="dxa"/>
            <w:tcBorders>
              <w:top w:val="nil"/>
              <w:left w:val="single" w:sz="4" w:space="0" w:color="auto"/>
              <w:bottom w:val="nil"/>
              <w:right w:val="nil"/>
            </w:tcBorders>
            <w:tcMar>
              <w:left w:w="0" w:type="dxa"/>
              <w:right w:w="0" w:type="dxa"/>
            </w:tcMar>
          </w:tcPr>
          <w:p w14:paraId="3DC0CC0E" w14:textId="77777777" w:rsidR="00EC2917" w:rsidRPr="00673771" w:rsidRDefault="00727ECD" w:rsidP="00EC2917">
            <w:pPr>
              <w:jc w:val="center"/>
              <w:rPr>
                <w:sz w:val="18"/>
                <w:szCs w:val="18"/>
              </w:rPr>
            </w:pPr>
            <w:sdt>
              <w:sdtPr>
                <w:rPr>
                  <w:sz w:val="18"/>
                  <w:szCs w:val="18"/>
                </w:rPr>
                <w:id w:val="-825666374"/>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61106D" w14:textId="77777777" w:rsidR="00EC2917" w:rsidRPr="00B0744D" w:rsidRDefault="00EC2917" w:rsidP="00EC2917">
            <w:pPr>
              <w:rPr>
                <w:sz w:val="18"/>
                <w:szCs w:val="18"/>
              </w:rPr>
            </w:pPr>
            <w:r w:rsidRPr="00B0744D">
              <w:rPr>
                <w:sz w:val="18"/>
                <w:szCs w:val="18"/>
              </w:rPr>
              <w:t>Staff serving meals must wear face shields or face covering (see section 1h</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B0744D">
              <w:rPr>
                <w:sz w:val="18"/>
                <w:szCs w:val="18"/>
              </w:rPr>
              <w:t xml:space="preserve">). </w:t>
            </w:r>
          </w:p>
        </w:tc>
        <w:tc>
          <w:tcPr>
            <w:tcW w:w="5395" w:type="dxa"/>
            <w:vMerge/>
            <w:tcBorders>
              <w:left w:val="single" w:sz="4" w:space="0" w:color="auto"/>
            </w:tcBorders>
          </w:tcPr>
          <w:p w14:paraId="2EBFE92F" w14:textId="77777777" w:rsidR="00EC2917" w:rsidRPr="00673771" w:rsidRDefault="00EC2917" w:rsidP="00EC2917">
            <w:pPr>
              <w:rPr>
                <w:sz w:val="18"/>
                <w:szCs w:val="18"/>
              </w:rPr>
            </w:pPr>
          </w:p>
        </w:tc>
      </w:tr>
      <w:tr w:rsidR="00EC2917" w:rsidRPr="00673771" w14:paraId="342E107B" w14:textId="77777777" w:rsidTr="00CB6852">
        <w:tc>
          <w:tcPr>
            <w:tcW w:w="265" w:type="dxa"/>
            <w:tcBorders>
              <w:top w:val="nil"/>
              <w:left w:val="single" w:sz="4" w:space="0" w:color="auto"/>
              <w:bottom w:val="nil"/>
              <w:right w:val="nil"/>
            </w:tcBorders>
            <w:tcMar>
              <w:left w:w="0" w:type="dxa"/>
              <w:right w:w="0" w:type="dxa"/>
            </w:tcMar>
          </w:tcPr>
          <w:p w14:paraId="1F08F249" w14:textId="77777777" w:rsidR="00EC2917" w:rsidRPr="00673771" w:rsidRDefault="00727ECD" w:rsidP="00EC2917">
            <w:pPr>
              <w:jc w:val="center"/>
              <w:rPr>
                <w:sz w:val="18"/>
                <w:szCs w:val="18"/>
              </w:rPr>
            </w:pPr>
            <w:sdt>
              <w:sdtPr>
                <w:rPr>
                  <w:sz w:val="18"/>
                  <w:szCs w:val="18"/>
                </w:rPr>
                <w:id w:val="-1077664311"/>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43AC91" w14:textId="77777777" w:rsidR="00EC2917" w:rsidRPr="00B0744D" w:rsidRDefault="00EC2917" w:rsidP="00EC2917">
            <w:pPr>
              <w:rPr>
                <w:sz w:val="18"/>
                <w:szCs w:val="18"/>
              </w:rPr>
            </w:pPr>
            <w:r w:rsidRPr="00B0744D">
              <w:rPr>
                <w:sz w:val="18"/>
                <w:szCs w:val="18"/>
              </w:rPr>
              <w:t xml:space="preserve">Students must wash hands with soap and water for 20 seconds </w:t>
            </w:r>
            <w:r w:rsidRPr="00B0744D">
              <w:rPr>
                <w:sz w:val="18"/>
                <w:szCs w:val="18"/>
                <w:u w:val="single"/>
              </w:rPr>
              <w:t>or</w:t>
            </w:r>
            <w:r w:rsidRPr="00B0744D">
              <w:rPr>
                <w:sz w:val="18"/>
                <w:szCs w:val="18"/>
              </w:rPr>
              <w:t xml:space="preserve"> use an alcohol-based hand sanitizer with 60-95% alcohol before meals and should be encouraged to do so after.</w:t>
            </w:r>
          </w:p>
        </w:tc>
        <w:tc>
          <w:tcPr>
            <w:tcW w:w="5395" w:type="dxa"/>
            <w:vMerge/>
            <w:tcBorders>
              <w:left w:val="single" w:sz="4" w:space="0" w:color="auto"/>
            </w:tcBorders>
          </w:tcPr>
          <w:p w14:paraId="00400C8C" w14:textId="77777777" w:rsidR="00EC2917" w:rsidRPr="00673771" w:rsidRDefault="00EC2917" w:rsidP="00EC2917">
            <w:pPr>
              <w:rPr>
                <w:sz w:val="18"/>
                <w:szCs w:val="18"/>
              </w:rPr>
            </w:pPr>
          </w:p>
        </w:tc>
      </w:tr>
      <w:tr w:rsidR="00EC2917" w:rsidRPr="00673771" w14:paraId="1A27C02E" w14:textId="77777777" w:rsidTr="00CB6852">
        <w:tc>
          <w:tcPr>
            <w:tcW w:w="265" w:type="dxa"/>
            <w:tcBorders>
              <w:top w:val="nil"/>
              <w:left w:val="single" w:sz="4" w:space="0" w:color="auto"/>
              <w:bottom w:val="nil"/>
              <w:right w:val="nil"/>
            </w:tcBorders>
            <w:tcMar>
              <w:left w:w="0" w:type="dxa"/>
              <w:right w:w="0" w:type="dxa"/>
            </w:tcMar>
          </w:tcPr>
          <w:p w14:paraId="663B0C4F" w14:textId="77777777" w:rsidR="00EC2917" w:rsidRDefault="00727ECD" w:rsidP="00EC2917">
            <w:pPr>
              <w:jc w:val="center"/>
              <w:rPr>
                <w:sz w:val="18"/>
                <w:szCs w:val="18"/>
              </w:rPr>
            </w:pPr>
            <w:sdt>
              <w:sdtPr>
                <w:rPr>
                  <w:sz w:val="18"/>
                  <w:szCs w:val="18"/>
                </w:rPr>
                <w:id w:val="-425730448"/>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25421D2" w14:textId="77777777" w:rsidR="00EC2917" w:rsidRPr="00B0744D" w:rsidRDefault="00EC2917" w:rsidP="00EC2917">
            <w:pPr>
              <w:rPr>
                <w:sz w:val="18"/>
                <w:szCs w:val="18"/>
              </w:rPr>
            </w:pPr>
            <w:r w:rsidRPr="00B0744D">
              <w:rPr>
                <w:sz w:val="18"/>
                <w:szCs w:val="18"/>
              </w:rPr>
              <w:t>Appropriate daily cleaning of meal items (e.g., plates, utensils, transport items) in classrooms where meals are consumed.</w:t>
            </w:r>
          </w:p>
        </w:tc>
        <w:tc>
          <w:tcPr>
            <w:tcW w:w="5395" w:type="dxa"/>
            <w:vMerge/>
            <w:tcBorders>
              <w:left w:val="single" w:sz="4" w:space="0" w:color="auto"/>
            </w:tcBorders>
          </w:tcPr>
          <w:p w14:paraId="70A23713" w14:textId="77777777" w:rsidR="00EC2917" w:rsidRPr="00673771" w:rsidRDefault="00EC2917" w:rsidP="00EC2917">
            <w:pPr>
              <w:rPr>
                <w:sz w:val="18"/>
                <w:szCs w:val="18"/>
              </w:rPr>
            </w:pPr>
          </w:p>
        </w:tc>
      </w:tr>
      <w:tr w:rsidR="00EC2917" w:rsidRPr="00673771" w14:paraId="2B73D2D7" w14:textId="77777777" w:rsidTr="00CB6852">
        <w:tc>
          <w:tcPr>
            <w:tcW w:w="265" w:type="dxa"/>
            <w:tcBorders>
              <w:top w:val="nil"/>
              <w:left w:val="single" w:sz="4" w:space="0" w:color="auto"/>
              <w:bottom w:val="nil"/>
              <w:right w:val="nil"/>
            </w:tcBorders>
            <w:tcMar>
              <w:left w:w="0" w:type="dxa"/>
              <w:right w:w="0" w:type="dxa"/>
            </w:tcMar>
          </w:tcPr>
          <w:p w14:paraId="02045AE3" w14:textId="77777777" w:rsidR="00EC2917" w:rsidRPr="00673771" w:rsidRDefault="00727ECD" w:rsidP="00EC2917">
            <w:pPr>
              <w:jc w:val="center"/>
              <w:rPr>
                <w:sz w:val="18"/>
                <w:szCs w:val="18"/>
              </w:rPr>
            </w:pPr>
            <w:sdt>
              <w:sdtPr>
                <w:rPr>
                  <w:sz w:val="18"/>
                  <w:szCs w:val="18"/>
                </w:rPr>
                <w:id w:val="-473521902"/>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C1F7673" w14:textId="77777777" w:rsidR="00EC2917" w:rsidRPr="00B0744D" w:rsidRDefault="00EC2917" w:rsidP="00EC2917">
            <w:pPr>
              <w:rPr>
                <w:sz w:val="18"/>
                <w:szCs w:val="18"/>
              </w:rPr>
            </w:pPr>
            <w:r w:rsidRPr="00B0744D">
              <w:rPr>
                <w:sz w:val="18"/>
                <w:szCs w:val="18"/>
              </w:rPr>
              <w:t>Cleaning and sanitizing of meal touch-points and meal counting system between stable cohorts.</w:t>
            </w:r>
          </w:p>
        </w:tc>
        <w:tc>
          <w:tcPr>
            <w:tcW w:w="5395" w:type="dxa"/>
            <w:vMerge/>
            <w:tcBorders>
              <w:left w:val="single" w:sz="4" w:space="0" w:color="auto"/>
            </w:tcBorders>
          </w:tcPr>
          <w:p w14:paraId="5E101EA0" w14:textId="77777777" w:rsidR="00EC2917" w:rsidRPr="00673771" w:rsidRDefault="00EC2917" w:rsidP="00EC2917">
            <w:pPr>
              <w:rPr>
                <w:sz w:val="18"/>
                <w:szCs w:val="18"/>
              </w:rPr>
            </w:pPr>
          </w:p>
        </w:tc>
      </w:tr>
      <w:tr w:rsidR="00EC2917" w:rsidRPr="00673771" w14:paraId="2498D0DC" w14:textId="77777777" w:rsidTr="00CB6852">
        <w:tc>
          <w:tcPr>
            <w:tcW w:w="265" w:type="dxa"/>
            <w:tcBorders>
              <w:top w:val="nil"/>
              <w:left w:val="single" w:sz="4" w:space="0" w:color="auto"/>
              <w:bottom w:val="nil"/>
              <w:right w:val="nil"/>
            </w:tcBorders>
            <w:tcMar>
              <w:left w:w="0" w:type="dxa"/>
              <w:right w:w="0" w:type="dxa"/>
            </w:tcMar>
          </w:tcPr>
          <w:p w14:paraId="156C5F78" w14:textId="77777777" w:rsidR="00EC2917" w:rsidRPr="00673771" w:rsidRDefault="00727ECD" w:rsidP="00EC2917">
            <w:pPr>
              <w:jc w:val="center"/>
              <w:rPr>
                <w:sz w:val="18"/>
                <w:szCs w:val="18"/>
              </w:rPr>
            </w:pPr>
            <w:sdt>
              <w:sdtPr>
                <w:rPr>
                  <w:sz w:val="18"/>
                  <w:szCs w:val="18"/>
                </w:rPr>
                <w:id w:val="-1975671920"/>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973E81" w14:textId="77777777" w:rsidR="00EC2917" w:rsidRPr="00B0744D" w:rsidRDefault="00EC2917" w:rsidP="00EC2917">
            <w:pPr>
              <w:rPr>
                <w:sz w:val="18"/>
                <w:szCs w:val="18"/>
              </w:rPr>
            </w:pPr>
            <w:r w:rsidRPr="00B0744D">
              <w:rPr>
                <w:sz w:val="18"/>
                <w:szCs w:val="18"/>
              </w:rPr>
              <w:t>Adequate cleaning of tables between meal periods.</w:t>
            </w:r>
          </w:p>
        </w:tc>
        <w:tc>
          <w:tcPr>
            <w:tcW w:w="5395" w:type="dxa"/>
            <w:vMerge/>
            <w:tcBorders>
              <w:left w:val="single" w:sz="4" w:space="0" w:color="auto"/>
            </w:tcBorders>
          </w:tcPr>
          <w:p w14:paraId="3A45D8BE" w14:textId="77777777" w:rsidR="00EC2917" w:rsidRPr="00673771" w:rsidRDefault="00EC2917" w:rsidP="00EC2917">
            <w:pPr>
              <w:rPr>
                <w:sz w:val="18"/>
                <w:szCs w:val="18"/>
              </w:rPr>
            </w:pPr>
          </w:p>
        </w:tc>
      </w:tr>
      <w:tr w:rsidR="00EC2917" w:rsidRPr="00673771" w14:paraId="0F1425A6" w14:textId="77777777" w:rsidTr="00CB6852">
        <w:tc>
          <w:tcPr>
            <w:tcW w:w="265" w:type="dxa"/>
            <w:tcBorders>
              <w:top w:val="nil"/>
              <w:left w:val="single" w:sz="4" w:space="0" w:color="auto"/>
              <w:bottom w:val="single" w:sz="4" w:space="0" w:color="auto"/>
              <w:right w:val="nil"/>
            </w:tcBorders>
            <w:tcMar>
              <w:left w:w="0" w:type="dxa"/>
              <w:right w:w="0" w:type="dxa"/>
            </w:tcMar>
          </w:tcPr>
          <w:p w14:paraId="1591479D" w14:textId="77777777" w:rsidR="00EC2917" w:rsidRPr="00673771" w:rsidRDefault="00727ECD" w:rsidP="00EC2917">
            <w:pPr>
              <w:jc w:val="center"/>
              <w:rPr>
                <w:sz w:val="18"/>
                <w:szCs w:val="18"/>
              </w:rPr>
            </w:pPr>
            <w:sdt>
              <w:sdtPr>
                <w:rPr>
                  <w:sz w:val="18"/>
                  <w:szCs w:val="18"/>
                </w:rPr>
                <w:id w:val="520440918"/>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17514A7" w14:textId="77777777" w:rsidR="00EC2917" w:rsidRPr="00B0744D" w:rsidRDefault="00EC2917" w:rsidP="00EC2917">
            <w:pPr>
              <w:rPr>
                <w:sz w:val="18"/>
                <w:szCs w:val="18"/>
              </w:rPr>
            </w:pPr>
            <w:r w:rsidRPr="00B0744D">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03A5EA24" w14:textId="77777777" w:rsidR="00EC2917" w:rsidRPr="00673771" w:rsidRDefault="00EC2917" w:rsidP="00EC2917">
            <w:pPr>
              <w:rPr>
                <w:sz w:val="18"/>
                <w:szCs w:val="18"/>
              </w:rPr>
            </w:pPr>
          </w:p>
        </w:tc>
      </w:tr>
    </w:tbl>
    <w:p w14:paraId="12F5039E" w14:textId="77777777" w:rsidR="00DD4090" w:rsidRDefault="00DD4090">
      <w:pPr>
        <w:spacing w:after="0"/>
        <w:rPr>
          <w:sz w:val="18"/>
          <w:szCs w:val="18"/>
        </w:rPr>
      </w:pPr>
    </w:p>
    <w:p w14:paraId="5C988258" w14:textId="77777777" w:rsidR="00A3561B" w:rsidRDefault="00A3561B" w:rsidP="00B0520D">
      <w:pPr>
        <w:spacing w:after="0"/>
        <w:jc w:val="center"/>
        <w:rPr>
          <w:b/>
          <w:color w:val="306EB1"/>
          <w:sz w:val="18"/>
          <w:szCs w:val="18"/>
        </w:rPr>
      </w:pPr>
    </w:p>
    <w:p w14:paraId="61CD53F9" w14:textId="77777777"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Pr>
      <w:tblGrid>
        <w:gridCol w:w="265"/>
        <w:gridCol w:w="5130"/>
        <w:gridCol w:w="5395"/>
      </w:tblGrid>
      <w:tr w:rsidR="00DD4090" w:rsidRPr="00673771" w14:paraId="76E878DC"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D1B59FD" w14:textId="77777777" w:rsidR="00DD4090" w:rsidRPr="00673771" w:rsidRDefault="00DD4090"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3D581348"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2917" w:rsidRPr="00673771" w14:paraId="476ECA96" w14:textId="77777777" w:rsidTr="00CB6852">
        <w:tc>
          <w:tcPr>
            <w:tcW w:w="265" w:type="dxa"/>
            <w:tcBorders>
              <w:top w:val="single" w:sz="4" w:space="0" w:color="auto"/>
              <w:left w:val="single" w:sz="4" w:space="0" w:color="auto"/>
              <w:bottom w:val="nil"/>
              <w:right w:val="nil"/>
            </w:tcBorders>
            <w:tcMar>
              <w:left w:w="0" w:type="dxa"/>
              <w:right w:w="0" w:type="dxa"/>
            </w:tcMar>
          </w:tcPr>
          <w:p w14:paraId="4F71899B" w14:textId="77777777" w:rsidR="00EC2917" w:rsidRPr="00673771" w:rsidRDefault="00727ECD" w:rsidP="00EC2917">
            <w:pPr>
              <w:jc w:val="center"/>
              <w:rPr>
                <w:sz w:val="18"/>
                <w:szCs w:val="18"/>
              </w:rPr>
            </w:pPr>
            <w:sdt>
              <w:sdtPr>
                <w:rPr>
                  <w:sz w:val="18"/>
                  <w:szCs w:val="18"/>
                </w:rPr>
                <w:id w:val="-2128547179"/>
              </w:sdtPr>
              <w:sdtEndPr/>
              <w:sdtContent>
                <w:r w:rsidR="00EC291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B8D88C" w14:textId="77777777" w:rsidR="00EC2917" w:rsidRPr="00B0744D" w:rsidRDefault="00EC2917" w:rsidP="00EC2917">
            <w:pPr>
              <w:rPr>
                <w:sz w:val="18"/>
                <w:szCs w:val="18"/>
              </w:rPr>
            </w:pPr>
            <w:r w:rsidRPr="00B0744D">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3B585983" w14:textId="77777777" w:rsidR="00EC2917" w:rsidRPr="00673771" w:rsidRDefault="00EC2917" w:rsidP="00EC2917">
            <w:pPr>
              <w:rPr>
                <w:sz w:val="18"/>
                <w:szCs w:val="18"/>
              </w:rPr>
            </w:pPr>
          </w:p>
        </w:tc>
      </w:tr>
      <w:tr w:rsidR="00EC2917" w:rsidRPr="00673771" w14:paraId="17672A1C" w14:textId="77777777" w:rsidTr="00CB6852">
        <w:tc>
          <w:tcPr>
            <w:tcW w:w="265" w:type="dxa"/>
            <w:tcBorders>
              <w:top w:val="nil"/>
              <w:left w:val="single" w:sz="4" w:space="0" w:color="auto"/>
              <w:bottom w:val="nil"/>
              <w:right w:val="nil"/>
            </w:tcBorders>
            <w:tcMar>
              <w:left w:w="0" w:type="dxa"/>
              <w:right w:w="0" w:type="dxa"/>
            </w:tcMar>
          </w:tcPr>
          <w:p w14:paraId="005EA7B9" w14:textId="77777777" w:rsidR="00EC2917" w:rsidRPr="00673771" w:rsidRDefault="00727ECD" w:rsidP="00EC2917">
            <w:pPr>
              <w:jc w:val="center"/>
              <w:rPr>
                <w:sz w:val="18"/>
                <w:szCs w:val="18"/>
              </w:rPr>
            </w:pPr>
            <w:sdt>
              <w:sdtPr>
                <w:rPr>
                  <w:sz w:val="18"/>
                  <w:szCs w:val="18"/>
                </w:rPr>
                <w:id w:val="-1216653309"/>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5525C5" w14:textId="77777777" w:rsidR="00EC2917" w:rsidRPr="00B0744D" w:rsidRDefault="00EC2917" w:rsidP="00EC2917">
            <w:pPr>
              <w:rPr>
                <w:sz w:val="18"/>
                <w:szCs w:val="18"/>
              </w:rPr>
            </w:pPr>
            <w:r w:rsidRPr="00B0744D">
              <w:rPr>
                <w:sz w:val="18"/>
                <w:szCs w:val="18"/>
              </w:rPr>
              <w:t>Buses are cleaned frequently. Conduct targeted cleanings between routes, with a focus on disinfecting frequently touched surfaces of the bus (see section 2j</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B0744D">
              <w:rPr>
                <w:sz w:val="18"/>
                <w:szCs w:val="18"/>
              </w:rPr>
              <w:t>).</w:t>
            </w:r>
          </w:p>
        </w:tc>
        <w:tc>
          <w:tcPr>
            <w:tcW w:w="5395" w:type="dxa"/>
            <w:vMerge/>
            <w:tcBorders>
              <w:left w:val="single" w:sz="4" w:space="0" w:color="auto"/>
            </w:tcBorders>
          </w:tcPr>
          <w:p w14:paraId="3F96CDEF" w14:textId="77777777" w:rsidR="00EC2917" w:rsidRPr="00673771" w:rsidRDefault="00EC2917" w:rsidP="00EC2917">
            <w:pPr>
              <w:rPr>
                <w:sz w:val="18"/>
                <w:szCs w:val="18"/>
              </w:rPr>
            </w:pPr>
          </w:p>
        </w:tc>
      </w:tr>
      <w:tr w:rsidR="00EC2917" w:rsidRPr="00673771" w14:paraId="664C7F1B" w14:textId="77777777" w:rsidTr="00CB6852">
        <w:tc>
          <w:tcPr>
            <w:tcW w:w="265" w:type="dxa"/>
            <w:tcBorders>
              <w:top w:val="nil"/>
              <w:left w:val="single" w:sz="4" w:space="0" w:color="auto"/>
              <w:bottom w:val="nil"/>
              <w:right w:val="nil"/>
            </w:tcBorders>
            <w:tcMar>
              <w:left w:w="0" w:type="dxa"/>
              <w:right w:w="0" w:type="dxa"/>
            </w:tcMar>
          </w:tcPr>
          <w:p w14:paraId="6BC7374E" w14:textId="77777777" w:rsidR="00EC2917" w:rsidRPr="00673771" w:rsidRDefault="00727ECD" w:rsidP="00EC2917">
            <w:pPr>
              <w:jc w:val="center"/>
              <w:rPr>
                <w:sz w:val="18"/>
                <w:szCs w:val="18"/>
              </w:rPr>
            </w:pPr>
            <w:sdt>
              <w:sdtPr>
                <w:rPr>
                  <w:sz w:val="18"/>
                  <w:szCs w:val="18"/>
                </w:rPr>
                <w:id w:val="-1133255397"/>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A1A1F2" w14:textId="77777777" w:rsidR="00EC2917" w:rsidRPr="00B0744D" w:rsidRDefault="00EC2917" w:rsidP="00EC2917">
            <w:pPr>
              <w:rPr>
                <w:sz w:val="18"/>
                <w:szCs w:val="18"/>
              </w:rPr>
            </w:pPr>
            <w:r w:rsidRPr="00B0744D">
              <w:rPr>
                <w:sz w:val="18"/>
                <w:szCs w:val="18"/>
              </w:rPr>
              <w:t>Develop protocol for loading/unloading that includes visual screening for students exhibiting symptoms and logs for contact-tracing. This can be done at the time of arrival and departure.</w:t>
            </w:r>
          </w:p>
          <w:p w14:paraId="57CEAF6F" w14:textId="77777777" w:rsidR="00EC2917" w:rsidRPr="00B0744D" w:rsidRDefault="00EC2917" w:rsidP="00CC29C5">
            <w:pPr>
              <w:numPr>
                <w:ilvl w:val="0"/>
                <w:numId w:val="3"/>
              </w:numPr>
              <w:rPr>
                <w:sz w:val="18"/>
                <w:szCs w:val="18"/>
              </w:rPr>
            </w:pPr>
            <w:r w:rsidRPr="00B0744D">
              <w:rPr>
                <w:sz w:val="18"/>
                <w:szCs w:val="18"/>
              </w:rPr>
              <w:t>If a student displays COVID-19 symptoms, provide a face shield or face covering (unless they are already wearing one) and keep six feet away from others. Continue transporting the student.</w:t>
            </w:r>
          </w:p>
          <w:p w14:paraId="2F2D0C18" w14:textId="77777777" w:rsidR="00EC2917" w:rsidRPr="00B0744D" w:rsidRDefault="00EC2917" w:rsidP="00CC29C5">
            <w:pPr>
              <w:numPr>
                <w:ilvl w:val="0"/>
                <w:numId w:val="3"/>
              </w:numPr>
              <w:rPr>
                <w:sz w:val="18"/>
                <w:szCs w:val="18"/>
              </w:rPr>
            </w:pPr>
            <w:r w:rsidRPr="00B0744D">
              <w:rPr>
                <w:sz w:val="18"/>
                <w:szCs w:val="18"/>
              </w:rPr>
              <w:t xml:space="preserve">If arriving at school, notify staff to begin isolation measures. </w:t>
            </w:r>
          </w:p>
          <w:p w14:paraId="6E35B53B" w14:textId="77777777" w:rsidR="00EC2917" w:rsidRPr="00B0744D" w:rsidRDefault="00EC2917" w:rsidP="00CC29C5">
            <w:pPr>
              <w:pStyle w:val="ListParagraph"/>
              <w:numPr>
                <w:ilvl w:val="0"/>
                <w:numId w:val="4"/>
              </w:numPr>
              <w:ind w:left="1425"/>
              <w:rPr>
                <w:sz w:val="18"/>
                <w:szCs w:val="18"/>
              </w:rPr>
            </w:pPr>
            <w:r w:rsidRPr="00B0744D">
              <w:rPr>
                <w:sz w:val="18"/>
                <w:szCs w:val="18"/>
              </w:rPr>
              <w:t>If transporting for dismissal and the student displays an onset of symptoms, notify the school.</w:t>
            </w:r>
          </w:p>
        </w:tc>
        <w:tc>
          <w:tcPr>
            <w:tcW w:w="5395" w:type="dxa"/>
            <w:vMerge/>
            <w:tcBorders>
              <w:left w:val="single" w:sz="4" w:space="0" w:color="auto"/>
            </w:tcBorders>
          </w:tcPr>
          <w:p w14:paraId="1D768156" w14:textId="77777777" w:rsidR="00EC2917" w:rsidRPr="00673771" w:rsidRDefault="00EC2917" w:rsidP="00EC2917">
            <w:pPr>
              <w:rPr>
                <w:sz w:val="18"/>
                <w:szCs w:val="18"/>
              </w:rPr>
            </w:pPr>
          </w:p>
        </w:tc>
      </w:tr>
      <w:tr w:rsidR="00EC2917" w:rsidRPr="00673771" w14:paraId="69CDB001" w14:textId="77777777" w:rsidTr="00CB6852">
        <w:tc>
          <w:tcPr>
            <w:tcW w:w="265" w:type="dxa"/>
            <w:tcBorders>
              <w:top w:val="nil"/>
              <w:left w:val="single" w:sz="4" w:space="0" w:color="auto"/>
              <w:bottom w:val="nil"/>
              <w:right w:val="nil"/>
            </w:tcBorders>
            <w:tcMar>
              <w:left w:w="0" w:type="dxa"/>
              <w:right w:w="0" w:type="dxa"/>
            </w:tcMar>
          </w:tcPr>
          <w:p w14:paraId="1FB517DC" w14:textId="77777777" w:rsidR="00EC2917" w:rsidRPr="00673771" w:rsidRDefault="00727ECD" w:rsidP="00EC2917">
            <w:pPr>
              <w:jc w:val="center"/>
              <w:rPr>
                <w:sz w:val="18"/>
                <w:szCs w:val="18"/>
              </w:rPr>
            </w:pPr>
            <w:sdt>
              <w:sdtPr>
                <w:rPr>
                  <w:sz w:val="18"/>
                  <w:szCs w:val="18"/>
                </w:rPr>
                <w:id w:val="-1263136035"/>
              </w:sdtPr>
              <w:sdtEndPr/>
              <w:sdtContent>
                <w:r w:rsidR="00EC291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611FBA" w14:textId="77777777" w:rsidR="00EC2917" w:rsidRPr="00B0744D" w:rsidRDefault="00EC2917" w:rsidP="00EC2917">
            <w:pPr>
              <w:rPr>
                <w:sz w:val="18"/>
                <w:szCs w:val="18"/>
              </w:rPr>
            </w:pPr>
            <w:r w:rsidRPr="00B0744D">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060ADD05" w14:textId="77777777" w:rsidR="00EC2917" w:rsidRPr="00673771" w:rsidRDefault="00EC2917" w:rsidP="00EC2917">
            <w:pPr>
              <w:rPr>
                <w:sz w:val="18"/>
                <w:szCs w:val="18"/>
              </w:rPr>
            </w:pPr>
          </w:p>
        </w:tc>
      </w:tr>
      <w:tr w:rsidR="00EC2917" w:rsidRPr="00673771" w14:paraId="34668F9E" w14:textId="77777777" w:rsidTr="00CB6852">
        <w:tc>
          <w:tcPr>
            <w:tcW w:w="265" w:type="dxa"/>
            <w:tcBorders>
              <w:top w:val="nil"/>
              <w:left w:val="single" w:sz="4" w:space="0" w:color="auto"/>
              <w:bottom w:val="nil"/>
              <w:right w:val="nil"/>
            </w:tcBorders>
            <w:tcMar>
              <w:left w:w="0" w:type="dxa"/>
              <w:right w:w="0" w:type="dxa"/>
            </w:tcMar>
          </w:tcPr>
          <w:p w14:paraId="12E5FBA1" w14:textId="77777777" w:rsidR="00EC2917" w:rsidRDefault="00727ECD" w:rsidP="00EC2917">
            <w:pPr>
              <w:jc w:val="center"/>
              <w:rPr>
                <w:sz w:val="18"/>
                <w:szCs w:val="18"/>
              </w:rPr>
            </w:pPr>
            <w:sdt>
              <w:sdtPr>
                <w:rPr>
                  <w:sz w:val="18"/>
                  <w:szCs w:val="18"/>
                </w:rPr>
                <w:id w:val="1009333415"/>
              </w:sdtPr>
              <w:sdtEndPr/>
              <w:sdtContent>
                <w:r w:rsidR="00EC291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F2FAE0" w14:textId="77777777" w:rsidR="00EC2917" w:rsidRPr="00B0744D" w:rsidRDefault="00EC2917" w:rsidP="00EC2917">
            <w:pPr>
              <w:rPr>
                <w:sz w:val="18"/>
                <w:szCs w:val="18"/>
              </w:rPr>
            </w:pPr>
            <w:r w:rsidRPr="00B0744D">
              <w:rPr>
                <w:sz w:val="18"/>
                <w:szCs w:val="18"/>
              </w:rPr>
              <w:t>Drivers wear face shields or face coverings when not actively driving and operating the bus.</w:t>
            </w:r>
          </w:p>
        </w:tc>
        <w:tc>
          <w:tcPr>
            <w:tcW w:w="5395" w:type="dxa"/>
            <w:vMerge/>
            <w:tcBorders>
              <w:left w:val="single" w:sz="4" w:space="0" w:color="auto"/>
            </w:tcBorders>
          </w:tcPr>
          <w:p w14:paraId="538F1D5E" w14:textId="77777777" w:rsidR="00EC2917" w:rsidRPr="00673771" w:rsidRDefault="00EC2917" w:rsidP="00EC2917">
            <w:pPr>
              <w:rPr>
                <w:sz w:val="18"/>
                <w:szCs w:val="18"/>
              </w:rPr>
            </w:pPr>
          </w:p>
        </w:tc>
      </w:tr>
      <w:tr w:rsidR="00EC2917" w:rsidRPr="00673771" w14:paraId="4A88F1D6" w14:textId="77777777" w:rsidTr="00CB6852">
        <w:tc>
          <w:tcPr>
            <w:tcW w:w="265" w:type="dxa"/>
            <w:tcBorders>
              <w:top w:val="nil"/>
              <w:left w:val="single" w:sz="4" w:space="0" w:color="auto"/>
              <w:bottom w:val="nil"/>
              <w:right w:val="nil"/>
            </w:tcBorders>
            <w:tcMar>
              <w:left w:w="0" w:type="dxa"/>
              <w:right w:w="0" w:type="dxa"/>
            </w:tcMar>
          </w:tcPr>
          <w:p w14:paraId="5DA06C86" w14:textId="77777777" w:rsidR="00EC2917" w:rsidRPr="00673771" w:rsidRDefault="00727ECD" w:rsidP="00EC2917">
            <w:pPr>
              <w:jc w:val="center"/>
              <w:rPr>
                <w:sz w:val="18"/>
                <w:szCs w:val="18"/>
              </w:rPr>
            </w:pPr>
            <w:sdt>
              <w:sdtPr>
                <w:rPr>
                  <w:sz w:val="18"/>
                  <w:szCs w:val="18"/>
                </w:rPr>
                <w:id w:val="-366989174"/>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703F7F" w14:textId="77777777" w:rsidR="00EC2917" w:rsidRPr="00B0744D" w:rsidRDefault="00EC2917" w:rsidP="00EC2917">
            <w:pPr>
              <w:rPr>
                <w:sz w:val="18"/>
                <w:szCs w:val="18"/>
              </w:rPr>
            </w:pPr>
            <w:r w:rsidRPr="00B0744D">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6340DDC6" w14:textId="77777777" w:rsidR="00EC2917" w:rsidRPr="00673771" w:rsidRDefault="00EC2917" w:rsidP="00EC2917">
            <w:pPr>
              <w:rPr>
                <w:sz w:val="18"/>
                <w:szCs w:val="18"/>
              </w:rPr>
            </w:pPr>
          </w:p>
        </w:tc>
      </w:tr>
      <w:tr w:rsidR="00EC2917" w:rsidRPr="00673771" w14:paraId="56603039" w14:textId="77777777" w:rsidTr="00CB6852">
        <w:tc>
          <w:tcPr>
            <w:tcW w:w="265" w:type="dxa"/>
            <w:tcBorders>
              <w:top w:val="nil"/>
              <w:left w:val="single" w:sz="4" w:space="0" w:color="auto"/>
              <w:bottom w:val="single" w:sz="4" w:space="0" w:color="auto"/>
              <w:right w:val="nil"/>
            </w:tcBorders>
            <w:tcMar>
              <w:left w:w="0" w:type="dxa"/>
              <w:right w:w="0" w:type="dxa"/>
            </w:tcMar>
          </w:tcPr>
          <w:p w14:paraId="02B270B8" w14:textId="77777777" w:rsidR="00EC2917" w:rsidRPr="00673771" w:rsidRDefault="00727ECD" w:rsidP="00EC2917">
            <w:pPr>
              <w:jc w:val="center"/>
              <w:rPr>
                <w:sz w:val="18"/>
                <w:szCs w:val="18"/>
              </w:rPr>
            </w:pPr>
            <w:sdt>
              <w:sdtPr>
                <w:rPr>
                  <w:sz w:val="18"/>
                  <w:szCs w:val="18"/>
                </w:rPr>
                <w:id w:val="1909717476"/>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29AEB62" w14:textId="77777777" w:rsidR="00EC2917" w:rsidRPr="00B0744D" w:rsidRDefault="00EC2917" w:rsidP="00EC2917">
            <w:pPr>
              <w:rPr>
                <w:sz w:val="18"/>
                <w:szCs w:val="18"/>
              </w:rPr>
            </w:pPr>
            <w:r w:rsidRPr="00B0744D">
              <w:rPr>
                <w:sz w:val="18"/>
                <w:szCs w:val="18"/>
              </w:rPr>
              <w:t xml:space="preserve">Face coverings or face shields for all students in grades Kindergarten and up following </w:t>
            </w:r>
            <w:hyperlink r:id="rId30" w:history="1">
              <w:r w:rsidRPr="00B0744D">
                <w:rPr>
                  <w:rStyle w:val="Hyperlink"/>
                  <w:sz w:val="18"/>
                  <w:szCs w:val="18"/>
                </w:rPr>
                <w:t>CDC guidelines</w:t>
              </w:r>
            </w:hyperlink>
            <w:r w:rsidR="00B0744D" w:rsidRPr="00B0744D">
              <w:rPr>
                <w:sz w:val="18"/>
                <w:szCs w:val="18"/>
              </w:rPr>
              <w:t xml:space="preserve"> a</w:t>
            </w:r>
            <w:r w:rsidRPr="00B0744D">
              <w:rPr>
                <w:sz w:val="18"/>
                <w:szCs w:val="18"/>
              </w:rPr>
              <w:t>pplying the guidance in section 1h</w:t>
            </w:r>
            <w:r w:rsidR="00EA4339" w:rsidRPr="00FE208A">
              <w:rPr>
                <w:color w:val="000000"/>
                <w:sz w:val="18"/>
                <w:szCs w:val="18"/>
              </w:rPr>
              <w:t xml:space="preserve"> of </w:t>
            </w:r>
            <w:r w:rsidR="00EA4339">
              <w:rPr>
                <w:color w:val="000000"/>
                <w:sz w:val="18"/>
                <w:szCs w:val="18"/>
              </w:rPr>
              <w:t xml:space="preserve">the </w:t>
            </w:r>
            <w:r w:rsidR="00EA4339">
              <w:rPr>
                <w:b/>
                <w:bCs/>
                <w:i/>
                <w:iCs/>
                <w:color w:val="000000"/>
                <w:sz w:val="18"/>
                <w:szCs w:val="18"/>
              </w:rPr>
              <w:t xml:space="preserve">Ready Schools, Safe Learners </w:t>
            </w:r>
            <w:r w:rsidR="00EA4339">
              <w:rPr>
                <w:color w:val="000000"/>
                <w:sz w:val="18"/>
                <w:szCs w:val="18"/>
              </w:rPr>
              <w:t>guidance</w:t>
            </w:r>
            <w:r w:rsidRPr="00B0744D">
              <w:rPr>
                <w:sz w:val="18"/>
                <w:szCs w:val="18"/>
              </w:rPr>
              <w:t xml:space="preserve"> to transportation settings.</w:t>
            </w:r>
          </w:p>
        </w:tc>
        <w:tc>
          <w:tcPr>
            <w:tcW w:w="5395" w:type="dxa"/>
            <w:vMerge/>
            <w:tcBorders>
              <w:left w:val="single" w:sz="4" w:space="0" w:color="auto"/>
              <w:bottom w:val="single" w:sz="4" w:space="0" w:color="auto"/>
            </w:tcBorders>
          </w:tcPr>
          <w:p w14:paraId="5C44CC58" w14:textId="77777777" w:rsidR="00EC2917" w:rsidRPr="00673771" w:rsidRDefault="00EC2917" w:rsidP="00EC2917">
            <w:pPr>
              <w:rPr>
                <w:sz w:val="18"/>
                <w:szCs w:val="18"/>
              </w:rPr>
            </w:pPr>
          </w:p>
        </w:tc>
      </w:tr>
    </w:tbl>
    <w:p w14:paraId="4326D5E5" w14:textId="77777777" w:rsidR="00DD4090" w:rsidRDefault="00DD4090">
      <w:pPr>
        <w:spacing w:after="0"/>
        <w:rPr>
          <w:sz w:val="18"/>
          <w:szCs w:val="18"/>
        </w:rPr>
      </w:pPr>
    </w:p>
    <w:p w14:paraId="43E88E34" w14:textId="77777777"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Pr>
      <w:tblGrid>
        <w:gridCol w:w="265"/>
        <w:gridCol w:w="5130"/>
        <w:gridCol w:w="5395"/>
      </w:tblGrid>
      <w:tr w:rsidR="00DD4090" w:rsidRPr="00673771" w14:paraId="015B4DA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BA43CD4"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6BE65F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EC2917" w:rsidRPr="00673771" w14:paraId="0106454D" w14:textId="77777777" w:rsidTr="00CB6852">
        <w:tc>
          <w:tcPr>
            <w:tcW w:w="265" w:type="dxa"/>
            <w:tcBorders>
              <w:top w:val="single" w:sz="4" w:space="0" w:color="auto"/>
              <w:left w:val="single" w:sz="4" w:space="0" w:color="auto"/>
              <w:bottom w:val="nil"/>
              <w:right w:val="nil"/>
            </w:tcBorders>
            <w:tcMar>
              <w:left w:w="0" w:type="dxa"/>
              <w:right w:w="0" w:type="dxa"/>
            </w:tcMar>
          </w:tcPr>
          <w:p w14:paraId="26BE3F02" w14:textId="77777777" w:rsidR="00EC2917" w:rsidRPr="00673771" w:rsidRDefault="00727ECD" w:rsidP="00EC2917">
            <w:pPr>
              <w:jc w:val="center"/>
              <w:rPr>
                <w:sz w:val="18"/>
                <w:szCs w:val="18"/>
              </w:rPr>
            </w:pPr>
            <w:sdt>
              <w:sdtPr>
                <w:rPr>
                  <w:sz w:val="18"/>
                  <w:szCs w:val="18"/>
                </w:rPr>
                <w:id w:val="2108923952"/>
              </w:sdtPr>
              <w:sdtEndPr/>
              <w:sdtContent>
                <w:r w:rsidR="00EC291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B83EC91" w14:textId="77777777" w:rsidR="00EC2917" w:rsidRPr="00B0744D" w:rsidRDefault="00EC2917" w:rsidP="00EC2917">
            <w:pPr>
              <w:rPr>
                <w:sz w:val="18"/>
                <w:szCs w:val="18"/>
              </w:rPr>
            </w:pPr>
            <w:r w:rsidRPr="00B0744D">
              <w:rPr>
                <w:sz w:val="18"/>
                <w:szCs w:val="18"/>
              </w:rPr>
              <w:t>Clean, sanitize, and disinfect frequently touched surfaces (e.g., playground equipment, door handles, sink handles, drinking fountains, transport vehicles) and shared objects (e.g., toys, games, art supplies) between uses multiple times per day. Maintain clean and disinfected (</w:t>
            </w:r>
            <w:hyperlink r:id="rId31">
              <w:r w:rsidRPr="00B0744D">
                <w:rPr>
                  <w:color w:val="0000FF"/>
                  <w:sz w:val="18"/>
                  <w:szCs w:val="18"/>
                  <w:u w:val="single"/>
                </w:rPr>
                <w:t>CDC guidance</w:t>
              </w:r>
            </w:hyperlink>
            <w:hyperlink r:id="rId32">
              <w:r w:rsidRPr="00B0744D">
                <w:rPr>
                  <w:sz w:val="18"/>
                  <w:szCs w:val="18"/>
                  <w:u w:val="single"/>
                </w:rPr>
                <w:t>)</w:t>
              </w:r>
            </w:hyperlink>
            <w:r w:rsidRPr="00B0744D">
              <w:rPr>
                <w:sz w:val="18"/>
                <w:szCs w:val="18"/>
              </w:rPr>
              <w:t xml:space="preserve"> environments, including classrooms, cafeteria settings and restrooms.</w:t>
            </w:r>
          </w:p>
        </w:tc>
        <w:tc>
          <w:tcPr>
            <w:tcW w:w="5395" w:type="dxa"/>
            <w:vMerge w:val="restart"/>
            <w:tcBorders>
              <w:left w:val="single" w:sz="4" w:space="0" w:color="auto"/>
            </w:tcBorders>
          </w:tcPr>
          <w:p w14:paraId="3F176EE6" w14:textId="77777777" w:rsidR="00EC2917" w:rsidRPr="00673771" w:rsidRDefault="00EC2917" w:rsidP="00EC2917">
            <w:pPr>
              <w:rPr>
                <w:sz w:val="18"/>
                <w:szCs w:val="18"/>
              </w:rPr>
            </w:pPr>
          </w:p>
        </w:tc>
      </w:tr>
      <w:tr w:rsidR="00EC2917" w:rsidRPr="00673771" w14:paraId="5C6E791C" w14:textId="77777777" w:rsidTr="00CB6852">
        <w:tc>
          <w:tcPr>
            <w:tcW w:w="265" w:type="dxa"/>
            <w:tcBorders>
              <w:top w:val="nil"/>
              <w:left w:val="single" w:sz="4" w:space="0" w:color="auto"/>
              <w:bottom w:val="nil"/>
              <w:right w:val="nil"/>
            </w:tcBorders>
            <w:tcMar>
              <w:left w:w="0" w:type="dxa"/>
              <w:right w:w="0" w:type="dxa"/>
            </w:tcMar>
          </w:tcPr>
          <w:p w14:paraId="689D42FB" w14:textId="77777777" w:rsidR="00EC2917" w:rsidRPr="00673771" w:rsidRDefault="00727ECD" w:rsidP="00EC2917">
            <w:pPr>
              <w:jc w:val="center"/>
              <w:rPr>
                <w:sz w:val="18"/>
                <w:szCs w:val="18"/>
              </w:rPr>
            </w:pPr>
            <w:sdt>
              <w:sdtPr>
                <w:rPr>
                  <w:sz w:val="18"/>
                  <w:szCs w:val="18"/>
                </w:rPr>
                <w:id w:val="997384246"/>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1F973C" w14:textId="77777777" w:rsidR="00EC2917" w:rsidRPr="00B0744D" w:rsidRDefault="00727ECD" w:rsidP="00EC2917">
            <w:pPr>
              <w:rPr>
                <w:sz w:val="18"/>
                <w:szCs w:val="18"/>
              </w:rPr>
            </w:pPr>
            <w:hyperlink r:id="rId33" w:history="1">
              <w:r w:rsidR="00EC2917" w:rsidRPr="00B0744D">
                <w:rPr>
                  <w:rStyle w:val="Hyperlink"/>
                  <w:sz w:val="18"/>
                  <w:szCs w:val="18"/>
                </w:rPr>
                <w:t>Clean and disinfect</w:t>
              </w:r>
            </w:hyperlink>
            <w:r w:rsidR="00EC2917" w:rsidRPr="00B0744D">
              <w:rPr>
                <w:sz w:val="18"/>
                <w:szCs w:val="18"/>
              </w:rPr>
              <w:t xml:space="preserve"> playground equipment at least daily or between use as much as possible in accordance with </w:t>
            </w:r>
            <w:hyperlink r:id="rId34" w:history="1">
              <w:r w:rsidR="00EC2917" w:rsidRPr="00B0744D">
                <w:rPr>
                  <w:rStyle w:val="Hyperlink"/>
                  <w:color w:val="0000FF"/>
                  <w:sz w:val="18"/>
                  <w:szCs w:val="18"/>
                </w:rPr>
                <w:t>CDC guidance</w:t>
              </w:r>
            </w:hyperlink>
            <w:r w:rsidR="00EC2917" w:rsidRPr="00B0744D">
              <w:rPr>
                <w:color w:val="0000FF"/>
                <w:sz w:val="18"/>
                <w:szCs w:val="18"/>
              </w:rPr>
              <w:t>.</w:t>
            </w:r>
          </w:p>
        </w:tc>
        <w:tc>
          <w:tcPr>
            <w:tcW w:w="5395" w:type="dxa"/>
            <w:vMerge/>
            <w:tcBorders>
              <w:left w:val="single" w:sz="4" w:space="0" w:color="auto"/>
            </w:tcBorders>
          </w:tcPr>
          <w:p w14:paraId="7AF9CE5B" w14:textId="77777777" w:rsidR="00EC2917" w:rsidRPr="00673771" w:rsidRDefault="00EC2917" w:rsidP="00EC2917">
            <w:pPr>
              <w:rPr>
                <w:sz w:val="18"/>
                <w:szCs w:val="18"/>
              </w:rPr>
            </w:pPr>
          </w:p>
        </w:tc>
      </w:tr>
      <w:tr w:rsidR="00EC2917" w:rsidRPr="00673771" w14:paraId="1139E4DD" w14:textId="77777777" w:rsidTr="00CB6852">
        <w:tc>
          <w:tcPr>
            <w:tcW w:w="265" w:type="dxa"/>
            <w:tcBorders>
              <w:top w:val="nil"/>
              <w:left w:val="single" w:sz="4" w:space="0" w:color="auto"/>
              <w:bottom w:val="nil"/>
              <w:right w:val="nil"/>
            </w:tcBorders>
            <w:tcMar>
              <w:left w:w="0" w:type="dxa"/>
              <w:right w:w="0" w:type="dxa"/>
            </w:tcMar>
          </w:tcPr>
          <w:p w14:paraId="15291159" w14:textId="77777777" w:rsidR="00EC2917" w:rsidRPr="00673771" w:rsidRDefault="00727ECD" w:rsidP="00EC2917">
            <w:pPr>
              <w:jc w:val="center"/>
              <w:rPr>
                <w:sz w:val="18"/>
                <w:szCs w:val="18"/>
              </w:rPr>
            </w:pPr>
            <w:sdt>
              <w:sdtPr>
                <w:rPr>
                  <w:sz w:val="18"/>
                  <w:szCs w:val="18"/>
                </w:rPr>
                <w:id w:val="1656875149"/>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38B4591" w14:textId="77777777" w:rsidR="00EC2917" w:rsidRPr="00B0744D" w:rsidRDefault="00EC2917" w:rsidP="00EC2917">
            <w:pPr>
              <w:rPr>
                <w:sz w:val="18"/>
                <w:szCs w:val="18"/>
              </w:rPr>
            </w:pPr>
            <w:r w:rsidRPr="00B0744D">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70F8BB64" w14:textId="77777777" w:rsidR="00EC2917" w:rsidRPr="00673771" w:rsidRDefault="00EC2917" w:rsidP="00EC2917">
            <w:pPr>
              <w:rPr>
                <w:sz w:val="18"/>
                <w:szCs w:val="18"/>
              </w:rPr>
            </w:pPr>
          </w:p>
        </w:tc>
      </w:tr>
      <w:tr w:rsidR="00EC2917" w:rsidRPr="00673771" w14:paraId="2C14D109" w14:textId="77777777" w:rsidTr="00CB6852">
        <w:tc>
          <w:tcPr>
            <w:tcW w:w="265" w:type="dxa"/>
            <w:tcBorders>
              <w:top w:val="nil"/>
              <w:left w:val="single" w:sz="4" w:space="0" w:color="auto"/>
              <w:bottom w:val="nil"/>
              <w:right w:val="nil"/>
            </w:tcBorders>
            <w:tcMar>
              <w:left w:w="0" w:type="dxa"/>
              <w:right w:w="0" w:type="dxa"/>
            </w:tcMar>
          </w:tcPr>
          <w:p w14:paraId="750DBDBC" w14:textId="77777777" w:rsidR="00EC2917" w:rsidRPr="00673771" w:rsidRDefault="00727ECD" w:rsidP="00EC2917">
            <w:pPr>
              <w:jc w:val="center"/>
              <w:rPr>
                <w:sz w:val="18"/>
                <w:szCs w:val="18"/>
              </w:rPr>
            </w:pPr>
            <w:sdt>
              <w:sdtPr>
                <w:rPr>
                  <w:sz w:val="18"/>
                  <w:szCs w:val="18"/>
                </w:rPr>
                <w:id w:val="1486977947"/>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B34D221" w14:textId="77777777" w:rsidR="00EC2917" w:rsidRPr="00B0744D" w:rsidRDefault="00EC2917" w:rsidP="00EC2917">
            <w:pPr>
              <w:rPr>
                <w:sz w:val="18"/>
                <w:szCs w:val="18"/>
              </w:rPr>
            </w:pPr>
            <w:r w:rsidRPr="00B0744D">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246E0725" w14:textId="77777777" w:rsidR="00EC2917" w:rsidRPr="00673771" w:rsidRDefault="00EC2917" w:rsidP="00EC2917">
            <w:pPr>
              <w:rPr>
                <w:sz w:val="18"/>
                <w:szCs w:val="18"/>
              </w:rPr>
            </w:pPr>
          </w:p>
        </w:tc>
      </w:tr>
      <w:tr w:rsidR="00EC2917" w:rsidRPr="00673771" w14:paraId="2B1AA0AF" w14:textId="77777777" w:rsidTr="00CB6852">
        <w:tc>
          <w:tcPr>
            <w:tcW w:w="265" w:type="dxa"/>
            <w:tcBorders>
              <w:top w:val="nil"/>
              <w:left w:val="single" w:sz="4" w:space="0" w:color="auto"/>
              <w:bottom w:val="nil"/>
              <w:right w:val="nil"/>
            </w:tcBorders>
            <w:tcMar>
              <w:left w:w="0" w:type="dxa"/>
              <w:right w:w="0" w:type="dxa"/>
            </w:tcMar>
          </w:tcPr>
          <w:p w14:paraId="35A421C2" w14:textId="77777777" w:rsidR="00EC2917" w:rsidRPr="00673771" w:rsidRDefault="00727ECD" w:rsidP="00EC2917">
            <w:pPr>
              <w:jc w:val="center"/>
              <w:rPr>
                <w:sz w:val="18"/>
                <w:szCs w:val="18"/>
              </w:rPr>
            </w:pPr>
            <w:sdt>
              <w:sdtPr>
                <w:rPr>
                  <w:sz w:val="18"/>
                  <w:szCs w:val="18"/>
                </w:rPr>
                <w:id w:val="1773213146"/>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AFE0FF" w14:textId="77777777" w:rsidR="00EC2917" w:rsidRPr="00B0744D" w:rsidRDefault="00EC2917" w:rsidP="00EC2917">
            <w:pPr>
              <w:rPr>
                <w:sz w:val="18"/>
                <w:szCs w:val="18"/>
              </w:rPr>
            </w:pPr>
            <w:r w:rsidRPr="00B0744D">
              <w:rPr>
                <w:sz w:val="18"/>
                <w:szCs w:val="18"/>
              </w:rPr>
              <w:t xml:space="preserve">Operate ventilation systems properly and/or increase circulation of outdoor air as much as possible by opening windows and doors, using fans, and through other methods. Consider running ventilation systems continuously and changing the filters more frequently. Do </w:t>
            </w:r>
            <w:r w:rsidRPr="00B0744D">
              <w:rPr>
                <w:sz w:val="18"/>
                <w:szCs w:val="18"/>
                <w:u w:val="single"/>
              </w:rPr>
              <w:t>not</w:t>
            </w:r>
            <w:r w:rsidRPr="00B0744D">
              <w:rPr>
                <w:sz w:val="18"/>
                <w:szCs w:val="18"/>
              </w:rPr>
              <w:t xml:space="preserve"> use fans if they pose a safety or health risk, such as increasing exposure to pollen/allergies or exacerbating asthma symptoms. For example, do not use fans if doors and windows are closed and the fans are recirculating the classroom air.</w:t>
            </w:r>
          </w:p>
        </w:tc>
        <w:tc>
          <w:tcPr>
            <w:tcW w:w="5395" w:type="dxa"/>
            <w:vMerge/>
            <w:tcBorders>
              <w:left w:val="single" w:sz="4" w:space="0" w:color="auto"/>
            </w:tcBorders>
          </w:tcPr>
          <w:p w14:paraId="1A578875" w14:textId="77777777" w:rsidR="00EC2917" w:rsidRPr="00673771" w:rsidRDefault="00EC2917" w:rsidP="00EC2917">
            <w:pPr>
              <w:rPr>
                <w:sz w:val="18"/>
                <w:szCs w:val="18"/>
              </w:rPr>
            </w:pPr>
          </w:p>
        </w:tc>
      </w:tr>
      <w:tr w:rsidR="00EC2917" w:rsidRPr="00673771" w14:paraId="6A492761" w14:textId="77777777" w:rsidTr="00CB6852">
        <w:tc>
          <w:tcPr>
            <w:tcW w:w="265" w:type="dxa"/>
            <w:tcBorders>
              <w:top w:val="nil"/>
              <w:left w:val="single" w:sz="4" w:space="0" w:color="auto"/>
              <w:bottom w:val="nil"/>
              <w:right w:val="nil"/>
            </w:tcBorders>
            <w:tcMar>
              <w:left w:w="0" w:type="dxa"/>
              <w:right w:w="0" w:type="dxa"/>
            </w:tcMar>
          </w:tcPr>
          <w:p w14:paraId="37932B8C" w14:textId="77777777" w:rsidR="00EC2917" w:rsidRDefault="00727ECD" w:rsidP="00EC2917">
            <w:pPr>
              <w:jc w:val="center"/>
              <w:rPr>
                <w:sz w:val="18"/>
                <w:szCs w:val="18"/>
              </w:rPr>
            </w:pPr>
            <w:sdt>
              <w:sdtPr>
                <w:rPr>
                  <w:sz w:val="18"/>
                  <w:szCs w:val="18"/>
                </w:rPr>
                <w:id w:val="-1362514878"/>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FA68C3" w14:textId="77777777" w:rsidR="00EC2917" w:rsidRPr="00EC2917" w:rsidRDefault="00EC2917" w:rsidP="00EC2917">
            <w:pPr>
              <w:rPr>
                <w:sz w:val="18"/>
                <w:szCs w:val="18"/>
              </w:rPr>
            </w:pPr>
            <w:r w:rsidRPr="00EC2917">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5891BE94" w14:textId="77777777" w:rsidR="00EC2917" w:rsidRPr="00673771" w:rsidRDefault="00EC2917" w:rsidP="00EC2917">
            <w:pPr>
              <w:rPr>
                <w:sz w:val="18"/>
                <w:szCs w:val="18"/>
              </w:rPr>
            </w:pPr>
          </w:p>
        </w:tc>
      </w:tr>
      <w:tr w:rsidR="00EC2917" w:rsidRPr="00673771" w14:paraId="3B732E2D" w14:textId="77777777" w:rsidTr="00CB6852">
        <w:tc>
          <w:tcPr>
            <w:tcW w:w="265" w:type="dxa"/>
            <w:tcBorders>
              <w:top w:val="nil"/>
              <w:left w:val="single" w:sz="4" w:space="0" w:color="auto"/>
              <w:bottom w:val="nil"/>
              <w:right w:val="nil"/>
            </w:tcBorders>
            <w:tcMar>
              <w:left w:w="0" w:type="dxa"/>
              <w:right w:w="0" w:type="dxa"/>
            </w:tcMar>
          </w:tcPr>
          <w:p w14:paraId="1378987F" w14:textId="77777777" w:rsidR="00EC2917" w:rsidRPr="00673771" w:rsidRDefault="00727ECD" w:rsidP="00EC2917">
            <w:pPr>
              <w:jc w:val="center"/>
              <w:rPr>
                <w:sz w:val="18"/>
                <w:szCs w:val="18"/>
              </w:rPr>
            </w:pPr>
            <w:sdt>
              <w:sdtPr>
                <w:rPr>
                  <w:sz w:val="18"/>
                  <w:szCs w:val="18"/>
                </w:rPr>
                <w:id w:val="-1426027636"/>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47EF4F7" w14:textId="77777777" w:rsidR="00EC2917" w:rsidRPr="00EC2917" w:rsidRDefault="00EC2917" w:rsidP="00EC2917">
            <w:pPr>
              <w:rPr>
                <w:sz w:val="18"/>
                <w:szCs w:val="18"/>
              </w:rPr>
            </w:pPr>
            <w:r w:rsidRPr="00EC2917">
              <w:rPr>
                <w:sz w:val="18"/>
                <w:szCs w:val="18"/>
              </w:rPr>
              <w:t xml:space="preserve">Facilities should be cleaned and disinfected at least daily to prevent transmission of the virus from surfaces (see </w:t>
            </w:r>
            <w:hyperlink r:id="rId35">
              <w:r w:rsidRPr="00EC2917">
                <w:rPr>
                  <w:color w:val="0000FF"/>
                  <w:sz w:val="18"/>
                  <w:szCs w:val="18"/>
                  <w:u w:val="single"/>
                </w:rPr>
                <w:t xml:space="preserve">CDC’s </w:t>
              </w:r>
            </w:hyperlink>
            <w:hyperlink r:id="rId36">
              <w:r w:rsidRPr="00EC2917">
                <w:rPr>
                  <w:color w:val="0000FF"/>
                  <w:sz w:val="18"/>
                  <w:szCs w:val="18"/>
                  <w:u w:val="single"/>
                </w:rPr>
                <w:t>guidance</w:t>
              </w:r>
            </w:hyperlink>
            <w:hyperlink r:id="rId37">
              <w:r w:rsidRPr="00EC2917">
                <w:rPr>
                  <w:color w:val="0000FF"/>
                  <w:sz w:val="18"/>
                  <w:szCs w:val="18"/>
                  <w:u w:val="single"/>
                </w:rPr>
                <w:t xml:space="preserve"> on disinfecting public spaces</w:t>
              </w:r>
            </w:hyperlink>
            <w:r w:rsidRPr="00EC2917">
              <w:rPr>
                <w:sz w:val="18"/>
                <w:szCs w:val="18"/>
              </w:rPr>
              <w:t>).</w:t>
            </w:r>
          </w:p>
        </w:tc>
        <w:tc>
          <w:tcPr>
            <w:tcW w:w="5395" w:type="dxa"/>
            <w:vMerge/>
            <w:tcBorders>
              <w:left w:val="single" w:sz="4" w:space="0" w:color="auto"/>
            </w:tcBorders>
          </w:tcPr>
          <w:p w14:paraId="65885D61" w14:textId="77777777" w:rsidR="00EC2917" w:rsidRPr="00673771" w:rsidRDefault="00EC2917" w:rsidP="00EC2917">
            <w:pPr>
              <w:rPr>
                <w:sz w:val="18"/>
                <w:szCs w:val="18"/>
              </w:rPr>
            </w:pPr>
          </w:p>
        </w:tc>
      </w:tr>
      <w:tr w:rsidR="00EC2917" w:rsidRPr="00673771" w14:paraId="262EE55C" w14:textId="77777777" w:rsidTr="00CB6852">
        <w:tc>
          <w:tcPr>
            <w:tcW w:w="265" w:type="dxa"/>
            <w:tcBorders>
              <w:top w:val="nil"/>
              <w:left w:val="single" w:sz="4" w:space="0" w:color="auto"/>
              <w:bottom w:val="single" w:sz="4" w:space="0" w:color="auto"/>
              <w:right w:val="nil"/>
            </w:tcBorders>
            <w:tcMar>
              <w:left w:w="0" w:type="dxa"/>
              <w:right w:w="0" w:type="dxa"/>
            </w:tcMar>
          </w:tcPr>
          <w:p w14:paraId="4CBF4951" w14:textId="77777777" w:rsidR="00EC2917" w:rsidRPr="00673771" w:rsidRDefault="00727ECD" w:rsidP="00EC2917">
            <w:pPr>
              <w:jc w:val="center"/>
              <w:rPr>
                <w:sz w:val="18"/>
                <w:szCs w:val="18"/>
              </w:rPr>
            </w:pPr>
            <w:sdt>
              <w:sdtPr>
                <w:rPr>
                  <w:sz w:val="18"/>
                  <w:szCs w:val="18"/>
                </w:rPr>
                <w:id w:val="-773632133"/>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16C8184" w14:textId="77777777" w:rsidR="00EC2917" w:rsidRPr="00EC2917" w:rsidRDefault="00EC2917" w:rsidP="00EC2917">
            <w:pPr>
              <w:rPr>
                <w:sz w:val="18"/>
                <w:szCs w:val="18"/>
              </w:rPr>
            </w:pPr>
            <w:r w:rsidRPr="00EC2917">
              <w:rPr>
                <w:sz w:val="18"/>
                <w:szCs w:val="18"/>
              </w:rPr>
              <w:t xml:space="preserve">Air circulation and filtration are helpful factors in reducing airborne viruses. Consider modification or enhancement of building ventilation where feasible (see </w:t>
            </w:r>
            <w:hyperlink r:id="rId38">
              <w:r w:rsidRPr="00EC2917">
                <w:rPr>
                  <w:color w:val="0000FF"/>
                  <w:sz w:val="18"/>
                  <w:szCs w:val="18"/>
                  <w:u w:val="single"/>
                </w:rPr>
                <w:t>CDC’s guidance on ventilation and filtration</w:t>
              </w:r>
            </w:hyperlink>
            <w:r w:rsidRPr="00EC2917">
              <w:rPr>
                <w:sz w:val="18"/>
                <w:szCs w:val="18"/>
              </w:rPr>
              <w:t xml:space="preserve"> and </w:t>
            </w:r>
            <w:hyperlink r:id="rId39">
              <w:r w:rsidRPr="00EC2917">
                <w:rPr>
                  <w:color w:val="0000FF"/>
                  <w:sz w:val="18"/>
                  <w:szCs w:val="18"/>
                  <w:u w:val="single"/>
                </w:rPr>
                <w:t>American Society of Heating, Refrigerating, and Air-Conditioning Engineers’ guidance</w:t>
              </w:r>
            </w:hyperlink>
            <w:r w:rsidRPr="00EC2917">
              <w:rPr>
                <w:sz w:val="18"/>
                <w:szCs w:val="18"/>
              </w:rPr>
              <w:t>).</w:t>
            </w:r>
          </w:p>
        </w:tc>
        <w:tc>
          <w:tcPr>
            <w:tcW w:w="5395" w:type="dxa"/>
            <w:vMerge/>
            <w:tcBorders>
              <w:left w:val="single" w:sz="4" w:space="0" w:color="auto"/>
              <w:bottom w:val="single" w:sz="4" w:space="0" w:color="auto"/>
            </w:tcBorders>
          </w:tcPr>
          <w:p w14:paraId="1AB17DAC" w14:textId="77777777" w:rsidR="00EC2917" w:rsidRPr="00673771" w:rsidRDefault="00EC2917" w:rsidP="00EC2917">
            <w:pPr>
              <w:rPr>
                <w:sz w:val="18"/>
                <w:szCs w:val="18"/>
              </w:rPr>
            </w:pPr>
          </w:p>
        </w:tc>
      </w:tr>
    </w:tbl>
    <w:p w14:paraId="7021C4E6" w14:textId="77777777" w:rsidR="002C1E60" w:rsidRDefault="002C1E60">
      <w:pPr>
        <w:spacing w:after="0"/>
        <w:rPr>
          <w:sz w:val="18"/>
          <w:szCs w:val="18"/>
        </w:rPr>
      </w:pPr>
    </w:p>
    <w:p w14:paraId="5A8B9A86" w14:textId="77777777"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Pr>
      <w:tblGrid>
        <w:gridCol w:w="265"/>
        <w:gridCol w:w="5130"/>
        <w:gridCol w:w="5395"/>
      </w:tblGrid>
      <w:tr w:rsidR="00F067EC" w:rsidRPr="00673771" w14:paraId="59B381A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8B3E0F8"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CA5F36"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EC2917" w:rsidRPr="00673771" w14:paraId="5F658629" w14:textId="77777777" w:rsidTr="003450FF">
        <w:tc>
          <w:tcPr>
            <w:tcW w:w="265" w:type="dxa"/>
            <w:tcBorders>
              <w:top w:val="single" w:sz="4" w:space="0" w:color="auto"/>
              <w:left w:val="single" w:sz="4" w:space="0" w:color="auto"/>
              <w:bottom w:val="nil"/>
              <w:right w:val="nil"/>
            </w:tcBorders>
            <w:tcMar>
              <w:left w:w="0" w:type="dxa"/>
              <w:right w:w="0" w:type="dxa"/>
            </w:tcMar>
          </w:tcPr>
          <w:p w14:paraId="5681676A" w14:textId="77777777" w:rsidR="00EC2917" w:rsidRPr="00673771" w:rsidRDefault="00727ECD" w:rsidP="00EC2917">
            <w:pPr>
              <w:jc w:val="center"/>
              <w:rPr>
                <w:sz w:val="18"/>
                <w:szCs w:val="18"/>
              </w:rPr>
            </w:pPr>
            <w:sdt>
              <w:sdtPr>
                <w:rPr>
                  <w:sz w:val="18"/>
                  <w:szCs w:val="18"/>
                </w:rPr>
                <w:id w:val="2004093752"/>
              </w:sdtPr>
              <w:sdtEndPr/>
              <w:sdtContent>
                <w:r w:rsidR="00EC2917"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D692A7F" w14:textId="77777777" w:rsidR="00EC2917" w:rsidRPr="00EC2917" w:rsidRDefault="00EC2917" w:rsidP="00EC2917">
            <w:pPr>
              <w:rPr>
                <w:sz w:val="18"/>
                <w:szCs w:val="18"/>
              </w:rPr>
            </w:pPr>
            <w:r w:rsidRPr="00EC2917">
              <w:rPr>
                <w:sz w:val="18"/>
                <w:szCs w:val="18"/>
              </w:rPr>
              <w:t xml:space="preserve">OAR 581-022-2220 Health Services, requires districts to “maintain a prevention-oriented health services program for all students” including space to isolate sick students and services for students with special health care needs. </w:t>
            </w:r>
            <w:r w:rsidRPr="00EC2917">
              <w:rPr>
                <w:iCs/>
                <w:sz w:val="18"/>
                <w:szCs w:val="18"/>
              </w:rPr>
              <w:t>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06900D93" w14:textId="77777777" w:rsidR="00EC2917" w:rsidRPr="00673771" w:rsidRDefault="00EC2917" w:rsidP="00EC2917">
            <w:pPr>
              <w:spacing w:after="200"/>
              <w:rPr>
                <w:sz w:val="18"/>
                <w:szCs w:val="18"/>
              </w:rPr>
            </w:pPr>
          </w:p>
        </w:tc>
      </w:tr>
      <w:tr w:rsidR="00EC2917" w:rsidRPr="00673771" w14:paraId="29B4B66D" w14:textId="77777777" w:rsidTr="003450FF">
        <w:tc>
          <w:tcPr>
            <w:tcW w:w="265" w:type="dxa"/>
            <w:tcBorders>
              <w:top w:val="nil"/>
              <w:left w:val="single" w:sz="4" w:space="0" w:color="auto"/>
              <w:bottom w:val="single" w:sz="4" w:space="0" w:color="auto"/>
              <w:right w:val="nil"/>
            </w:tcBorders>
            <w:tcMar>
              <w:left w:w="0" w:type="dxa"/>
              <w:right w:w="0" w:type="dxa"/>
            </w:tcMar>
          </w:tcPr>
          <w:p w14:paraId="54D8B0DB" w14:textId="77777777" w:rsidR="00EC2917" w:rsidRPr="00673771" w:rsidRDefault="00727ECD" w:rsidP="00EC2917">
            <w:pPr>
              <w:jc w:val="center"/>
              <w:rPr>
                <w:sz w:val="18"/>
                <w:szCs w:val="18"/>
              </w:rPr>
            </w:pPr>
            <w:sdt>
              <w:sdtPr>
                <w:rPr>
                  <w:sz w:val="18"/>
                  <w:szCs w:val="18"/>
                </w:rPr>
                <w:id w:val="-1407454571"/>
              </w:sdtPr>
              <w:sdtEndPr/>
              <w:sdtContent>
                <w:r w:rsidR="00EC2917"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80592DC" w14:textId="77777777" w:rsidR="00EC2917" w:rsidRPr="00EC2917" w:rsidRDefault="00EC2917" w:rsidP="00EC2917">
            <w:pPr>
              <w:rPr>
                <w:sz w:val="18"/>
                <w:szCs w:val="18"/>
              </w:rPr>
            </w:pPr>
            <w:r w:rsidRPr="00EC2917">
              <w:rPr>
                <w:sz w:val="18"/>
                <w:szCs w:val="18"/>
              </w:rPr>
              <w:t>Licensed, experienced health staff should be included on teams to determine district health service priorities. Collaborate with health professionals such as school nurses; SBHC staff; mental and behavioral health providers; physical, occupational, speech, and respiratory therapists; and School Based Health Centers (SBHC).</w:t>
            </w:r>
          </w:p>
        </w:tc>
        <w:tc>
          <w:tcPr>
            <w:tcW w:w="5395" w:type="dxa"/>
            <w:vMerge/>
            <w:tcBorders>
              <w:left w:val="single" w:sz="4" w:space="0" w:color="auto"/>
              <w:bottom w:val="single" w:sz="4" w:space="0" w:color="auto"/>
            </w:tcBorders>
          </w:tcPr>
          <w:p w14:paraId="28DFB879" w14:textId="77777777" w:rsidR="00EC2917" w:rsidRPr="00673771" w:rsidRDefault="00EC2917" w:rsidP="00EC2917">
            <w:pPr>
              <w:rPr>
                <w:sz w:val="18"/>
                <w:szCs w:val="18"/>
              </w:rPr>
            </w:pPr>
          </w:p>
        </w:tc>
      </w:tr>
    </w:tbl>
    <w:p w14:paraId="14C73D7B" w14:textId="77777777" w:rsidR="00F067EC" w:rsidRDefault="00F067EC">
      <w:pPr>
        <w:spacing w:after="0"/>
        <w:rPr>
          <w:sz w:val="18"/>
          <w:szCs w:val="18"/>
        </w:rPr>
      </w:pPr>
    </w:p>
    <w:p w14:paraId="3A8E4EE8" w14:textId="77777777"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Pr>
      <w:tblGrid>
        <w:gridCol w:w="265"/>
        <w:gridCol w:w="5130"/>
        <w:gridCol w:w="5395"/>
      </w:tblGrid>
      <w:tr w:rsidR="00140F56" w:rsidRPr="00673771" w14:paraId="295F658B" w14:textId="77777777" w:rsidTr="00771346">
        <w:trPr>
          <w:tblHeader/>
        </w:trPr>
        <w:tc>
          <w:tcPr>
            <w:tcW w:w="5395" w:type="dxa"/>
            <w:gridSpan w:val="2"/>
            <w:tcBorders>
              <w:bottom w:val="single" w:sz="4" w:space="0" w:color="auto"/>
            </w:tcBorders>
            <w:shd w:val="clear" w:color="auto" w:fill="306EB1"/>
            <w:tcMar>
              <w:left w:w="0" w:type="dxa"/>
              <w:right w:w="0" w:type="dxa"/>
            </w:tcMar>
            <w:vAlign w:val="center"/>
          </w:tcPr>
          <w:p w14:paraId="0075EF1B" w14:textId="77777777" w:rsidR="00140F56" w:rsidRPr="00673771" w:rsidRDefault="00140F56" w:rsidP="00771346">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7628399" w14:textId="77777777" w:rsidR="00140F56" w:rsidRPr="00673771" w:rsidRDefault="00140F56" w:rsidP="00771346">
            <w:pPr>
              <w:rPr>
                <w:color w:val="FFFFFF" w:themeColor="background1"/>
                <w:sz w:val="18"/>
                <w:szCs w:val="18"/>
              </w:rPr>
            </w:pPr>
            <w:r w:rsidRPr="00673771">
              <w:rPr>
                <w:b/>
                <w:color w:val="FFFFFF" w:themeColor="background1"/>
                <w:sz w:val="18"/>
                <w:szCs w:val="18"/>
              </w:rPr>
              <w:t>Hybrid/Onsite Plan</w:t>
            </w:r>
          </w:p>
        </w:tc>
      </w:tr>
      <w:tr w:rsidR="00140F56" w:rsidRPr="00673771" w14:paraId="4B79C7A4" w14:textId="77777777" w:rsidTr="00771346">
        <w:tc>
          <w:tcPr>
            <w:tcW w:w="265" w:type="dxa"/>
            <w:tcBorders>
              <w:top w:val="single" w:sz="4" w:space="0" w:color="auto"/>
              <w:left w:val="single" w:sz="4" w:space="0" w:color="auto"/>
              <w:bottom w:val="nil"/>
              <w:right w:val="nil"/>
            </w:tcBorders>
            <w:tcMar>
              <w:left w:w="0" w:type="dxa"/>
              <w:right w:w="0" w:type="dxa"/>
            </w:tcMar>
          </w:tcPr>
          <w:p w14:paraId="4BC74615" w14:textId="77777777" w:rsidR="00140F56" w:rsidRPr="00673771" w:rsidRDefault="00727ECD" w:rsidP="00771346">
            <w:pPr>
              <w:jc w:val="center"/>
              <w:rPr>
                <w:sz w:val="18"/>
                <w:szCs w:val="18"/>
              </w:rPr>
            </w:pPr>
            <w:sdt>
              <w:sdtPr>
                <w:rPr>
                  <w:sz w:val="18"/>
                  <w:szCs w:val="18"/>
                </w:rPr>
                <w:id w:val="87277333"/>
              </w:sdtPr>
              <w:sdtEndPr/>
              <w:sdtContent>
                <w:r w:rsidR="00B0744D">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6D8837F" w14:textId="77777777" w:rsidR="00140F56" w:rsidRPr="00B0744D" w:rsidRDefault="00EC2917" w:rsidP="00EC2917">
            <w:pPr>
              <w:rPr>
                <w:rFonts w:asciiTheme="minorHAnsi" w:hAnsiTheme="minorHAnsi" w:cstheme="minorHAnsi"/>
                <w:sz w:val="18"/>
                <w:szCs w:val="18"/>
              </w:rPr>
            </w:pPr>
            <w:r w:rsidRPr="00B0744D">
              <w:rPr>
                <w:rFonts w:asciiTheme="minorHAnsi" w:hAnsiTheme="minorHAnsi" w:cstheme="minorHAnsi"/>
                <w:sz w:val="18"/>
                <w:szCs w:val="18"/>
              </w:rPr>
              <w:t>Provide specific plan details and adjustments in Operational Blueprints that address staff and student safety, which includes how you will approach:</w:t>
            </w:r>
          </w:p>
          <w:p w14:paraId="2B39803F" w14:textId="77777777" w:rsidR="00EC2917" w:rsidRPr="00B0744D" w:rsidRDefault="00EC2917" w:rsidP="00CC29C5">
            <w:pPr>
              <w:numPr>
                <w:ilvl w:val="0"/>
                <w:numId w:val="3"/>
              </w:numPr>
              <w:rPr>
                <w:rFonts w:asciiTheme="minorHAnsi" w:hAnsiTheme="minorHAnsi" w:cstheme="minorHAnsi"/>
                <w:sz w:val="18"/>
                <w:szCs w:val="18"/>
              </w:rPr>
            </w:pPr>
            <w:r w:rsidRPr="00B0744D">
              <w:rPr>
                <w:rFonts w:asciiTheme="minorHAnsi" w:hAnsiTheme="minorHAnsi" w:cstheme="minorHAnsi"/>
                <w:sz w:val="18"/>
                <w:szCs w:val="18"/>
              </w:rPr>
              <w:t xml:space="preserve">Contact </w:t>
            </w:r>
            <w:r w:rsidRPr="00B0744D">
              <w:rPr>
                <w:sz w:val="18"/>
                <w:szCs w:val="18"/>
              </w:rPr>
              <w:t>tracing</w:t>
            </w:r>
          </w:p>
          <w:p w14:paraId="57F9B3F2" w14:textId="77777777" w:rsidR="00EC2917" w:rsidRPr="00B0744D" w:rsidRDefault="00EC2917" w:rsidP="00CC29C5">
            <w:pPr>
              <w:numPr>
                <w:ilvl w:val="0"/>
                <w:numId w:val="3"/>
              </w:numPr>
              <w:rPr>
                <w:rFonts w:asciiTheme="minorHAnsi" w:hAnsiTheme="minorHAnsi" w:cstheme="minorHAnsi"/>
                <w:sz w:val="18"/>
                <w:szCs w:val="18"/>
              </w:rPr>
            </w:pPr>
            <w:r w:rsidRPr="00B0744D">
              <w:rPr>
                <w:rFonts w:asciiTheme="minorHAnsi" w:hAnsiTheme="minorHAnsi" w:cstheme="minorHAnsi"/>
                <w:sz w:val="18"/>
                <w:szCs w:val="18"/>
              </w:rPr>
              <w:t>The intersection of cohort designs in residential settings (</w:t>
            </w:r>
            <w:r w:rsidRPr="00B0744D">
              <w:rPr>
                <w:sz w:val="18"/>
                <w:szCs w:val="18"/>
              </w:rPr>
              <w:t>by</w:t>
            </w:r>
            <w:r w:rsidRPr="00B0744D">
              <w:rPr>
                <w:rFonts w:asciiTheme="minorHAnsi" w:hAnsiTheme="minorHAnsi" w:cstheme="minorHAnsi"/>
                <w:sz w:val="18"/>
                <w:szCs w:val="18"/>
              </w:rPr>
              <w:t xml:space="preserve"> wing or common restrooms) with cohort designs in the instructional settings. The same </w:t>
            </w:r>
            <w:proofErr w:type="spellStart"/>
            <w:r w:rsidRPr="00B0744D">
              <w:rPr>
                <w:rFonts w:asciiTheme="minorHAnsi" w:hAnsiTheme="minorHAnsi" w:cstheme="minorHAnsi"/>
                <w:sz w:val="18"/>
                <w:szCs w:val="18"/>
              </w:rPr>
              <w:t>cohorting</w:t>
            </w:r>
            <w:proofErr w:type="spellEnd"/>
            <w:r w:rsidRPr="00B0744D">
              <w:rPr>
                <w:rFonts w:asciiTheme="minorHAnsi" w:hAnsiTheme="minorHAnsi" w:cstheme="minorHAnsi"/>
                <w:sz w:val="18"/>
                <w:szCs w:val="18"/>
              </w:rPr>
              <w:t xml:space="preserve"> parameter limiting total cohort size to 100 people applies.  </w:t>
            </w:r>
          </w:p>
          <w:p w14:paraId="21793A8F" w14:textId="77777777" w:rsidR="00EC2917" w:rsidRPr="00B0744D" w:rsidRDefault="00EC2917" w:rsidP="00CC29C5">
            <w:pPr>
              <w:numPr>
                <w:ilvl w:val="0"/>
                <w:numId w:val="3"/>
              </w:numPr>
              <w:rPr>
                <w:rFonts w:asciiTheme="minorHAnsi" w:hAnsiTheme="minorHAnsi" w:cstheme="minorHAnsi"/>
                <w:sz w:val="18"/>
                <w:szCs w:val="18"/>
              </w:rPr>
            </w:pPr>
            <w:r w:rsidRPr="00B0744D">
              <w:rPr>
                <w:sz w:val="18"/>
                <w:szCs w:val="18"/>
              </w:rPr>
              <w:t>Quarantine</w:t>
            </w:r>
            <w:r w:rsidRPr="00B0744D">
              <w:rPr>
                <w:rFonts w:asciiTheme="minorHAnsi" w:hAnsiTheme="minorHAnsi" w:cstheme="minorHAnsi"/>
                <w:sz w:val="18"/>
                <w:szCs w:val="18"/>
              </w:rPr>
              <w:t xml:space="preserve"> of exposed staff or students</w:t>
            </w:r>
          </w:p>
          <w:p w14:paraId="42C84C27" w14:textId="77777777" w:rsidR="00EC2917" w:rsidRPr="00B0744D" w:rsidRDefault="00EC2917" w:rsidP="00CC29C5">
            <w:pPr>
              <w:numPr>
                <w:ilvl w:val="0"/>
                <w:numId w:val="3"/>
              </w:numPr>
              <w:rPr>
                <w:rFonts w:asciiTheme="minorHAnsi" w:hAnsiTheme="minorHAnsi" w:cstheme="minorHAnsi"/>
                <w:sz w:val="18"/>
                <w:szCs w:val="18"/>
              </w:rPr>
            </w:pPr>
            <w:r w:rsidRPr="00B0744D">
              <w:rPr>
                <w:rFonts w:asciiTheme="minorHAnsi" w:hAnsiTheme="minorHAnsi" w:cstheme="minorHAnsi"/>
                <w:sz w:val="18"/>
                <w:szCs w:val="18"/>
              </w:rPr>
              <w:t>Isolation of infected staff or students</w:t>
            </w:r>
          </w:p>
          <w:p w14:paraId="191E4398" w14:textId="77777777" w:rsidR="00EC2917" w:rsidRPr="00B0744D" w:rsidRDefault="00EC2917" w:rsidP="00CC29C5">
            <w:pPr>
              <w:numPr>
                <w:ilvl w:val="0"/>
                <w:numId w:val="3"/>
              </w:numPr>
              <w:rPr>
                <w:rFonts w:asciiTheme="minorHAnsi" w:hAnsiTheme="minorHAnsi" w:cstheme="minorHAnsi"/>
                <w:sz w:val="18"/>
                <w:szCs w:val="18"/>
              </w:rPr>
            </w:pPr>
            <w:r w:rsidRPr="00B0744D">
              <w:rPr>
                <w:sz w:val="18"/>
                <w:szCs w:val="18"/>
              </w:rPr>
              <w:t>Communication</w:t>
            </w:r>
            <w:r w:rsidRPr="00B0744D">
              <w:rPr>
                <w:rFonts w:asciiTheme="minorHAnsi" w:hAnsiTheme="minorHAnsi" w:cstheme="minorHAnsi"/>
                <w:sz w:val="18"/>
                <w:szCs w:val="18"/>
              </w:rPr>
              <w:t xml:space="preserve"> and designation of where the “household” or “family unit” applies to your residents and staff</w:t>
            </w:r>
          </w:p>
        </w:tc>
        <w:tc>
          <w:tcPr>
            <w:tcW w:w="5395" w:type="dxa"/>
            <w:vMerge w:val="restart"/>
            <w:tcBorders>
              <w:left w:val="single" w:sz="4" w:space="0" w:color="auto"/>
            </w:tcBorders>
          </w:tcPr>
          <w:p w14:paraId="3913E660" w14:textId="77777777" w:rsidR="00140F56" w:rsidRPr="00673771" w:rsidRDefault="00140F56" w:rsidP="00771346">
            <w:pPr>
              <w:spacing w:after="200"/>
              <w:rPr>
                <w:sz w:val="18"/>
                <w:szCs w:val="18"/>
              </w:rPr>
            </w:pPr>
          </w:p>
        </w:tc>
      </w:tr>
      <w:tr w:rsidR="00140F56" w:rsidRPr="00673771" w14:paraId="41B84D89" w14:textId="77777777" w:rsidTr="00771346">
        <w:tc>
          <w:tcPr>
            <w:tcW w:w="265" w:type="dxa"/>
            <w:tcBorders>
              <w:top w:val="nil"/>
              <w:left w:val="single" w:sz="4" w:space="0" w:color="auto"/>
              <w:bottom w:val="single" w:sz="4" w:space="0" w:color="auto"/>
              <w:right w:val="nil"/>
            </w:tcBorders>
            <w:tcMar>
              <w:left w:w="0" w:type="dxa"/>
              <w:right w:w="0" w:type="dxa"/>
            </w:tcMar>
          </w:tcPr>
          <w:p w14:paraId="19ECC575" w14:textId="77777777" w:rsidR="00140F56" w:rsidRPr="00673771" w:rsidRDefault="00727ECD" w:rsidP="00771346">
            <w:pPr>
              <w:jc w:val="center"/>
              <w:rPr>
                <w:sz w:val="18"/>
                <w:szCs w:val="18"/>
              </w:rPr>
            </w:pPr>
            <w:sdt>
              <w:sdtPr>
                <w:rPr>
                  <w:sz w:val="18"/>
                  <w:szCs w:val="18"/>
                </w:rPr>
                <w:id w:val="-602344869"/>
              </w:sdtPr>
              <w:sdtEndPr/>
              <w:sdtContent>
                <w:r w:rsidR="00140F56"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B5FDC0B" w14:textId="77777777" w:rsidR="00140F56" w:rsidRPr="00B0744D" w:rsidRDefault="00EC2917" w:rsidP="00771346">
            <w:pPr>
              <w:rPr>
                <w:rFonts w:asciiTheme="minorHAnsi" w:hAnsiTheme="minorHAnsi" w:cstheme="minorHAnsi"/>
                <w:sz w:val="18"/>
                <w:szCs w:val="18"/>
              </w:rPr>
            </w:pPr>
            <w:r w:rsidRPr="00B0744D">
              <w:rPr>
                <w:rFonts w:asciiTheme="minorHAnsi" w:hAnsiTheme="minorHAnsi" w:cstheme="minorHAnsi"/>
                <w:sz w:val="18"/>
                <w:szCs w:val="18"/>
              </w:rPr>
              <w:t xml:space="preserve">Review and take into consideration </w:t>
            </w:r>
            <w:hyperlink r:id="rId40" w:history="1">
              <w:r w:rsidRPr="00B0744D">
                <w:rPr>
                  <w:rStyle w:val="Hyperlink"/>
                  <w:rFonts w:asciiTheme="minorHAnsi" w:hAnsiTheme="minorHAnsi" w:cstheme="minorHAnsi"/>
                  <w:color w:val="0000FF"/>
                  <w:sz w:val="18"/>
                  <w:szCs w:val="18"/>
                </w:rPr>
                <w:t>CDC guidance</w:t>
              </w:r>
            </w:hyperlink>
            <w:r w:rsidRPr="00B0744D">
              <w:rPr>
                <w:rFonts w:asciiTheme="minorHAnsi" w:hAnsiTheme="minorHAnsi" w:cstheme="minorHAnsi"/>
                <w:sz w:val="18"/>
                <w:szCs w:val="18"/>
              </w:rPr>
              <w:t xml:space="preserve"> for shared or congregate housing:</w:t>
            </w:r>
          </w:p>
          <w:p w14:paraId="178950DD" w14:textId="77777777" w:rsidR="00EC2917" w:rsidRPr="00B0744D" w:rsidRDefault="00EC2917" w:rsidP="00CC29C5">
            <w:pPr>
              <w:numPr>
                <w:ilvl w:val="0"/>
                <w:numId w:val="3"/>
              </w:numPr>
              <w:rPr>
                <w:rFonts w:asciiTheme="minorHAnsi" w:hAnsiTheme="minorHAnsi" w:cstheme="minorHAnsi"/>
                <w:sz w:val="18"/>
                <w:szCs w:val="18"/>
              </w:rPr>
            </w:pPr>
            <w:r w:rsidRPr="00B0744D">
              <w:rPr>
                <w:rFonts w:asciiTheme="minorHAnsi" w:hAnsiTheme="minorHAnsi" w:cstheme="minorHAnsi"/>
                <w:sz w:val="18"/>
                <w:szCs w:val="18"/>
              </w:rPr>
              <w:t xml:space="preserve">Not allow more than two students to share a </w:t>
            </w:r>
            <w:r w:rsidRPr="00B0744D">
              <w:rPr>
                <w:sz w:val="18"/>
                <w:szCs w:val="18"/>
              </w:rPr>
              <w:t>residential</w:t>
            </w:r>
            <w:r w:rsidRPr="00B0744D">
              <w:rPr>
                <w:rFonts w:asciiTheme="minorHAnsi" w:hAnsiTheme="minorHAnsi" w:cstheme="minorHAnsi"/>
                <w:sz w:val="18"/>
                <w:szCs w:val="18"/>
              </w:rPr>
              <w:t xml:space="preserve"> dorm room unless alternative housing arrangements are impossible</w:t>
            </w:r>
          </w:p>
          <w:p w14:paraId="09EFF0FA" w14:textId="77777777" w:rsidR="00612966" w:rsidRPr="00B0744D" w:rsidRDefault="00EC2917" w:rsidP="00CC29C5">
            <w:pPr>
              <w:numPr>
                <w:ilvl w:val="0"/>
                <w:numId w:val="3"/>
              </w:numPr>
              <w:rPr>
                <w:rFonts w:asciiTheme="minorHAnsi" w:hAnsiTheme="minorHAnsi" w:cstheme="minorHAnsi"/>
                <w:sz w:val="18"/>
                <w:szCs w:val="18"/>
              </w:rPr>
            </w:pPr>
            <w:r w:rsidRPr="00B0744D">
              <w:rPr>
                <w:rFonts w:asciiTheme="minorHAnsi" w:hAnsiTheme="minorHAnsi" w:cstheme="minorHAnsi"/>
                <w:sz w:val="18"/>
                <w:szCs w:val="18"/>
              </w:rPr>
              <w:t>Ensure at least 64 square feet of room space per resident</w:t>
            </w:r>
          </w:p>
          <w:p w14:paraId="54FC4D42" w14:textId="77777777" w:rsidR="00612966" w:rsidRPr="00B0744D" w:rsidRDefault="00612966" w:rsidP="00CC29C5">
            <w:pPr>
              <w:numPr>
                <w:ilvl w:val="0"/>
                <w:numId w:val="3"/>
              </w:numPr>
              <w:rPr>
                <w:rFonts w:asciiTheme="minorHAnsi" w:hAnsiTheme="minorHAnsi" w:cstheme="minorHAnsi"/>
                <w:sz w:val="18"/>
                <w:szCs w:val="18"/>
              </w:rPr>
            </w:pPr>
            <w:r w:rsidRPr="00B0744D">
              <w:rPr>
                <w:sz w:val="18"/>
                <w:szCs w:val="18"/>
              </w:rPr>
              <w:t>Reduce overall residential density to ensure sufficient space for the isolation of sick or potentially infected individuals, as necessary;</w:t>
            </w:r>
          </w:p>
          <w:p w14:paraId="6E2CBDC8" w14:textId="77777777" w:rsidR="00612966" w:rsidRPr="00B0744D" w:rsidRDefault="00612966" w:rsidP="00CC29C5">
            <w:pPr>
              <w:numPr>
                <w:ilvl w:val="0"/>
                <w:numId w:val="3"/>
              </w:numPr>
              <w:rPr>
                <w:rFonts w:asciiTheme="minorHAnsi" w:hAnsiTheme="minorHAnsi" w:cstheme="minorHAnsi"/>
                <w:sz w:val="18"/>
                <w:szCs w:val="18"/>
              </w:rPr>
            </w:pPr>
            <w:r w:rsidRPr="00B0744D">
              <w:rPr>
                <w:sz w:val="18"/>
                <w:szCs w:val="18"/>
              </w:rPr>
              <w:t>Configure common spaces to maximize physical distancing;</w:t>
            </w:r>
          </w:p>
          <w:p w14:paraId="45799592" w14:textId="77777777" w:rsidR="00612966" w:rsidRPr="00B0744D" w:rsidRDefault="00612966" w:rsidP="00CC29C5">
            <w:pPr>
              <w:numPr>
                <w:ilvl w:val="0"/>
                <w:numId w:val="3"/>
              </w:numPr>
              <w:rPr>
                <w:rFonts w:asciiTheme="minorHAnsi" w:hAnsiTheme="minorHAnsi" w:cstheme="minorHAnsi"/>
                <w:sz w:val="18"/>
                <w:szCs w:val="18"/>
              </w:rPr>
            </w:pPr>
            <w:r w:rsidRPr="00B0744D">
              <w:rPr>
                <w:sz w:val="18"/>
                <w:szCs w:val="18"/>
              </w:rPr>
              <w:t>Provide enhanced cleaning; </w:t>
            </w:r>
          </w:p>
          <w:p w14:paraId="646BDBE0" w14:textId="77777777" w:rsidR="00612966" w:rsidRPr="00B0744D" w:rsidRDefault="00612966" w:rsidP="00CC29C5">
            <w:pPr>
              <w:numPr>
                <w:ilvl w:val="0"/>
                <w:numId w:val="3"/>
              </w:numPr>
              <w:rPr>
                <w:rFonts w:asciiTheme="minorHAnsi" w:hAnsiTheme="minorHAnsi" w:cstheme="minorHAnsi"/>
                <w:color w:val="008000"/>
                <w:sz w:val="18"/>
                <w:szCs w:val="18"/>
              </w:rPr>
            </w:pPr>
            <w:r w:rsidRPr="00B0744D">
              <w:rPr>
                <w:sz w:val="18"/>
                <w:szCs w:val="18"/>
              </w:rPr>
              <w:t>Establish plans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18DF186A" w14:textId="77777777" w:rsidR="00140F56" w:rsidRPr="00673771" w:rsidRDefault="00140F56" w:rsidP="00771346">
            <w:pPr>
              <w:rPr>
                <w:sz w:val="18"/>
                <w:szCs w:val="18"/>
              </w:rPr>
            </w:pPr>
          </w:p>
        </w:tc>
      </w:tr>
    </w:tbl>
    <w:p w14:paraId="56834EFE" w14:textId="77777777" w:rsidR="00140F56" w:rsidRDefault="00140F56">
      <w:pPr>
        <w:spacing w:after="0"/>
        <w:rPr>
          <w:sz w:val="18"/>
          <w:szCs w:val="18"/>
        </w:rPr>
      </w:pPr>
    </w:p>
    <w:p w14:paraId="067A5865"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Pr>
      <w:tblGrid>
        <w:gridCol w:w="1490"/>
        <w:gridCol w:w="9310"/>
      </w:tblGrid>
      <w:tr w:rsidR="002C1E60" w14:paraId="5923A5DD" w14:textId="77777777" w:rsidTr="0082761A">
        <w:trPr>
          <w:trHeight w:val="197"/>
          <w:tblHeader/>
        </w:trPr>
        <w:tc>
          <w:tcPr>
            <w:tcW w:w="1490" w:type="dxa"/>
            <w:tcBorders>
              <w:right w:val="nil"/>
            </w:tcBorders>
            <w:tcMar>
              <w:top w:w="100" w:type="dxa"/>
              <w:left w:w="100" w:type="dxa"/>
              <w:bottom w:w="100" w:type="dxa"/>
              <w:right w:w="100" w:type="dxa"/>
            </w:tcMar>
          </w:tcPr>
          <w:p w14:paraId="1E9DC04F" w14:textId="77777777" w:rsidR="002C1E60" w:rsidRDefault="00AB54CC">
            <w:pPr>
              <w:jc w:val="center"/>
              <w:rPr>
                <w:color w:val="306EB1"/>
                <w:sz w:val="18"/>
                <w:szCs w:val="18"/>
              </w:rPr>
            </w:pPr>
            <w:r>
              <w:rPr>
                <w:noProof/>
                <w:color w:val="306EB1"/>
              </w:rPr>
              <w:lastRenderedPageBreak/>
              <w:drawing>
                <wp:inline distT="0" distB="0" distL="114300" distR="114300" wp14:anchorId="41227777" wp14:editId="624DF083">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1" cstate="print"/>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4E75138" w14:textId="77777777" w:rsidR="002C1E60" w:rsidRDefault="00AB54CC">
            <w:pPr>
              <w:rPr>
                <w:color w:val="306EB1"/>
                <w:sz w:val="18"/>
                <w:szCs w:val="18"/>
              </w:rPr>
            </w:pPr>
            <w:r>
              <w:rPr>
                <w:b/>
                <w:color w:val="306EB1"/>
                <w:sz w:val="32"/>
                <w:szCs w:val="32"/>
              </w:rPr>
              <w:t>  3. Response to Outbreak</w:t>
            </w:r>
          </w:p>
        </w:tc>
      </w:tr>
    </w:tbl>
    <w:p w14:paraId="479EE4EE" w14:textId="77777777" w:rsidR="002C1E60" w:rsidRDefault="009B57DD" w:rsidP="009B57DD">
      <w:pPr>
        <w:tabs>
          <w:tab w:val="left" w:pos="3988"/>
        </w:tabs>
        <w:spacing w:after="0"/>
        <w:rPr>
          <w:sz w:val="18"/>
          <w:szCs w:val="18"/>
        </w:rPr>
      </w:pPr>
      <w:r>
        <w:rPr>
          <w:sz w:val="18"/>
          <w:szCs w:val="18"/>
        </w:rPr>
        <w:tab/>
      </w:r>
    </w:p>
    <w:p w14:paraId="35C1498A" w14:textId="77777777"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Pr>
      <w:tblGrid>
        <w:gridCol w:w="265"/>
        <w:gridCol w:w="5130"/>
        <w:gridCol w:w="5395"/>
      </w:tblGrid>
      <w:tr w:rsidR="00880E5F" w:rsidRPr="00673771" w14:paraId="49AD6529"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32F0D1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F173DDF"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612966" w:rsidRPr="00673771" w14:paraId="257C1CDF" w14:textId="77777777" w:rsidTr="00CB6852">
        <w:tc>
          <w:tcPr>
            <w:tcW w:w="265" w:type="dxa"/>
            <w:tcBorders>
              <w:top w:val="single" w:sz="4" w:space="0" w:color="auto"/>
              <w:left w:val="single" w:sz="4" w:space="0" w:color="auto"/>
              <w:bottom w:val="nil"/>
              <w:right w:val="nil"/>
            </w:tcBorders>
            <w:tcMar>
              <w:left w:w="0" w:type="dxa"/>
              <w:right w:w="0" w:type="dxa"/>
            </w:tcMar>
          </w:tcPr>
          <w:p w14:paraId="1C0EA4DF" w14:textId="77777777" w:rsidR="00612966" w:rsidRPr="00673771" w:rsidRDefault="00727ECD" w:rsidP="00612966">
            <w:pPr>
              <w:jc w:val="center"/>
              <w:rPr>
                <w:sz w:val="18"/>
                <w:szCs w:val="18"/>
              </w:rPr>
            </w:pPr>
            <w:sdt>
              <w:sdtPr>
                <w:rPr>
                  <w:sz w:val="18"/>
                  <w:szCs w:val="18"/>
                </w:rPr>
                <w:id w:val="-242412345"/>
              </w:sdtPr>
              <w:sdtEndPr/>
              <w:sdtContent>
                <w:r w:rsidR="00612966"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8D7C3B8" w14:textId="77777777" w:rsidR="00612966" w:rsidRPr="00612966" w:rsidRDefault="00612966" w:rsidP="00612966">
            <w:pPr>
              <w:pBdr>
                <w:top w:val="nil"/>
                <w:left w:val="nil"/>
                <w:bottom w:val="nil"/>
                <w:right w:val="nil"/>
                <w:between w:val="nil"/>
              </w:pBdr>
              <w:rPr>
                <w:sz w:val="18"/>
                <w:szCs w:val="18"/>
              </w:rPr>
            </w:pPr>
            <w:r w:rsidRPr="00612966">
              <w:rPr>
                <w:sz w:val="18"/>
                <w:szCs w:val="18"/>
              </w:rPr>
              <w:t>Coordinate with Local Public Health Authority (LPHA) to establish communication channels related to current transmission level.</w:t>
            </w:r>
          </w:p>
        </w:tc>
        <w:tc>
          <w:tcPr>
            <w:tcW w:w="5395" w:type="dxa"/>
            <w:vMerge w:val="restart"/>
            <w:tcBorders>
              <w:left w:val="single" w:sz="4" w:space="0" w:color="auto"/>
            </w:tcBorders>
          </w:tcPr>
          <w:p w14:paraId="087C5957" w14:textId="77777777" w:rsidR="00612966" w:rsidRPr="00673771" w:rsidRDefault="00612966" w:rsidP="00612966">
            <w:pPr>
              <w:rPr>
                <w:sz w:val="18"/>
                <w:szCs w:val="18"/>
              </w:rPr>
            </w:pPr>
          </w:p>
        </w:tc>
      </w:tr>
      <w:tr w:rsidR="00612966" w:rsidRPr="00673771" w14:paraId="257EA9FB" w14:textId="77777777" w:rsidTr="00CB6852">
        <w:tc>
          <w:tcPr>
            <w:tcW w:w="265" w:type="dxa"/>
            <w:tcBorders>
              <w:top w:val="nil"/>
              <w:left w:val="single" w:sz="4" w:space="0" w:color="auto"/>
              <w:bottom w:val="nil"/>
              <w:right w:val="nil"/>
            </w:tcBorders>
            <w:tcMar>
              <w:left w:w="0" w:type="dxa"/>
              <w:right w:w="0" w:type="dxa"/>
            </w:tcMar>
          </w:tcPr>
          <w:p w14:paraId="256C6EAE" w14:textId="77777777" w:rsidR="00612966" w:rsidRPr="00673771" w:rsidRDefault="00727ECD" w:rsidP="00612966">
            <w:pPr>
              <w:jc w:val="center"/>
              <w:rPr>
                <w:sz w:val="18"/>
                <w:szCs w:val="18"/>
              </w:rPr>
            </w:pPr>
            <w:sdt>
              <w:sdtPr>
                <w:rPr>
                  <w:sz w:val="18"/>
                  <w:szCs w:val="18"/>
                </w:rPr>
                <w:id w:val="-733551231"/>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DED09E" w14:textId="77777777" w:rsidR="00612966" w:rsidRPr="00612966" w:rsidRDefault="00612966" w:rsidP="00612966">
            <w:pPr>
              <w:rPr>
                <w:sz w:val="18"/>
                <w:szCs w:val="18"/>
              </w:rPr>
            </w:pPr>
            <w:r w:rsidRPr="00612966">
              <w:rPr>
                <w:sz w:val="18"/>
                <w:szCs w:val="18"/>
              </w:rPr>
              <w:t>Establish a specific emergency response framework with key stakeholders.</w:t>
            </w:r>
          </w:p>
        </w:tc>
        <w:tc>
          <w:tcPr>
            <w:tcW w:w="5395" w:type="dxa"/>
            <w:vMerge/>
            <w:tcBorders>
              <w:left w:val="single" w:sz="4" w:space="0" w:color="auto"/>
            </w:tcBorders>
          </w:tcPr>
          <w:p w14:paraId="3DF61B36" w14:textId="77777777" w:rsidR="00612966" w:rsidRPr="00673771" w:rsidRDefault="00612966" w:rsidP="00612966">
            <w:pPr>
              <w:rPr>
                <w:sz w:val="18"/>
                <w:szCs w:val="18"/>
              </w:rPr>
            </w:pPr>
          </w:p>
        </w:tc>
      </w:tr>
      <w:tr w:rsidR="00612966" w:rsidRPr="00673771" w14:paraId="38E21E85" w14:textId="77777777" w:rsidTr="00CB6852">
        <w:tc>
          <w:tcPr>
            <w:tcW w:w="265" w:type="dxa"/>
            <w:tcBorders>
              <w:top w:val="nil"/>
              <w:left w:val="single" w:sz="4" w:space="0" w:color="auto"/>
              <w:bottom w:val="single" w:sz="4" w:space="0" w:color="auto"/>
              <w:right w:val="nil"/>
            </w:tcBorders>
            <w:tcMar>
              <w:left w:w="0" w:type="dxa"/>
              <w:right w:w="0" w:type="dxa"/>
            </w:tcMar>
          </w:tcPr>
          <w:p w14:paraId="074BC0FA" w14:textId="77777777" w:rsidR="00612966" w:rsidRPr="00673771" w:rsidRDefault="00727ECD" w:rsidP="00612966">
            <w:pPr>
              <w:jc w:val="center"/>
              <w:rPr>
                <w:sz w:val="18"/>
                <w:szCs w:val="18"/>
              </w:rPr>
            </w:pPr>
            <w:sdt>
              <w:sdtPr>
                <w:rPr>
                  <w:sz w:val="18"/>
                  <w:szCs w:val="18"/>
                </w:rPr>
                <w:id w:val="-735627962"/>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36F28B" w14:textId="77777777" w:rsidR="00612966" w:rsidRPr="00612966" w:rsidRDefault="00612966" w:rsidP="00612966">
            <w:pPr>
              <w:rPr>
                <w:sz w:val="18"/>
                <w:szCs w:val="18"/>
              </w:rPr>
            </w:pPr>
            <w:r w:rsidRPr="00612966">
              <w:rPr>
                <w:sz w:val="18"/>
                <w:szCs w:val="18"/>
              </w:rPr>
              <w:t>When new cases are identified in the school setting, and the incidence is low, the LPHA will provide a direct report to the district nurse, or designated staff, on the diagnosed case(s). Likewise, the LPHA will impose restrictions on contacts.</w:t>
            </w:r>
          </w:p>
        </w:tc>
        <w:tc>
          <w:tcPr>
            <w:tcW w:w="5395" w:type="dxa"/>
            <w:vMerge/>
            <w:tcBorders>
              <w:left w:val="single" w:sz="4" w:space="0" w:color="auto"/>
              <w:bottom w:val="single" w:sz="4" w:space="0" w:color="auto"/>
            </w:tcBorders>
          </w:tcPr>
          <w:p w14:paraId="5703690E" w14:textId="77777777" w:rsidR="00612966" w:rsidRPr="00673771" w:rsidRDefault="00612966" w:rsidP="00612966">
            <w:pPr>
              <w:rPr>
                <w:sz w:val="18"/>
                <w:szCs w:val="18"/>
              </w:rPr>
            </w:pPr>
          </w:p>
        </w:tc>
      </w:tr>
    </w:tbl>
    <w:p w14:paraId="55B9B3C6" w14:textId="77777777" w:rsidR="00880E5F" w:rsidRDefault="00880E5F">
      <w:pPr>
        <w:spacing w:after="0"/>
        <w:rPr>
          <w:sz w:val="18"/>
          <w:szCs w:val="18"/>
        </w:rPr>
      </w:pPr>
    </w:p>
    <w:p w14:paraId="50329C81" w14:textId="77777777"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Pr>
      <w:tblGrid>
        <w:gridCol w:w="265"/>
        <w:gridCol w:w="5130"/>
        <w:gridCol w:w="5395"/>
      </w:tblGrid>
      <w:tr w:rsidR="00CA09CD" w:rsidRPr="00673771" w14:paraId="5C1CAE07"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0AAD815"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5306196"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612966" w:rsidRPr="00673771" w14:paraId="107AFED4" w14:textId="77777777" w:rsidTr="00CB6852">
        <w:tc>
          <w:tcPr>
            <w:tcW w:w="265" w:type="dxa"/>
            <w:tcBorders>
              <w:top w:val="single" w:sz="4" w:space="0" w:color="auto"/>
              <w:left w:val="single" w:sz="4" w:space="0" w:color="auto"/>
              <w:bottom w:val="nil"/>
              <w:right w:val="nil"/>
            </w:tcBorders>
            <w:tcMar>
              <w:left w:w="0" w:type="dxa"/>
              <w:right w:w="0" w:type="dxa"/>
            </w:tcMar>
          </w:tcPr>
          <w:p w14:paraId="534D2A2B" w14:textId="77777777" w:rsidR="00612966" w:rsidRPr="00673771" w:rsidRDefault="00727ECD" w:rsidP="00612966">
            <w:pPr>
              <w:jc w:val="center"/>
              <w:rPr>
                <w:sz w:val="18"/>
                <w:szCs w:val="18"/>
              </w:rPr>
            </w:pPr>
            <w:sdt>
              <w:sdtPr>
                <w:rPr>
                  <w:sz w:val="18"/>
                  <w:szCs w:val="18"/>
                </w:rPr>
                <w:id w:val="-231386445"/>
              </w:sdtPr>
              <w:sdtEndPr/>
              <w:sdtContent>
                <w:r w:rsidR="00612966"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7957A" w14:textId="77777777" w:rsidR="00612966" w:rsidRPr="00612966" w:rsidRDefault="00612966" w:rsidP="00612966">
            <w:pPr>
              <w:rPr>
                <w:sz w:val="18"/>
                <w:szCs w:val="18"/>
              </w:rPr>
            </w:pPr>
            <w:r w:rsidRPr="00612966">
              <w:rPr>
                <w:sz w:val="18"/>
                <w:szCs w:val="18"/>
              </w:rPr>
              <w:t>Follow the district’s or school’s outbreak response protocol. Coordinate with the LPHA for any outbreak response.</w:t>
            </w:r>
          </w:p>
        </w:tc>
        <w:tc>
          <w:tcPr>
            <w:tcW w:w="5395" w:type="dxa"/>
            <w:vMerge w:val="restart"/>
            <w:tcBorders>
              <w:left w:val="single" w:sz="4" w:space="0" w:color="auto"/>
            </w:tcBorders>
          </w:tcPr>
          <w:p w14:paraId="050E4BB5" w14:textId="77777777" w:rsidR="00612966" w:rsidRPr="00673771" w:rsidRDefault="00612966" w:rsidP="00612966">
            <w:pPr>
              <w:spacing w:after="200"/>
              <w:rPr>
                <w:sz w:val="18"/>
                <w:szCs w:val="18"/>
              </w:rPr>
            </w:pPr>
          </w:p>
        </w:tc>
      </w:tr>
      <w:tr w:rsidR="00612966" w:rsidRPr="00673771" w14:paraId="4E4CEE29" w14:textId="77777777" w:rsidTr="00CB6852">
        <w:tc>
          <w:tcPr>
            <w:tcW w:w="265" w:type="dxa"/>
            <w:tcBorders>
              <w:top w:val="nil"/>
              <w:left w:val="single" w:sz="4" w:space="0" w:color="auto"/>
              <w:bottom w:val="nil"/>
              <w:right w:val="nil"/>
            </w:tcBorders>
            <w:tcMar>
              <w:left w:w="0" w:type="dxa"/>
              <w:right w:w="0" w:type="dxa"/>
            </w:tcMar>
          </w:tcPr>
          <w:p w14:paraId="598EB499" w14:textId="77777777" w:rsidR="00612966" w:rsidRPr="00673771" w:rsidRDefault="00727ECD" w:rsidP="00612966">
            <w:pPr>
              <w:jc w:val="center"/>
              <w:rPr>
                <w:sz w:val="18"/>
                <w:szCs w:val="18"/>
              </w:rPr>
            </w:pPr>
            <w:sdt>
              <w:sdtPr>
                <w:rPr>
                  <w:sz w:val="18"/>
                  <w:szCs w:val="18"/>
                </w:rPr>
                <w:id w:val="-1895500436"/>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2B34A84" w14:textId="77777777" w:rsidR="00612966" w:rsidRPr="009F7BEC" w:rsidRDefault="00612966" w:rsidP="00612966">
            <w:pPr>
              <w:rPr>
                <w:sz w:val="18"/>
                <w:szCs w:val="18"/>
              </w:rPr>
            </w:pPr>
            <w:r w:rsidRPr="009F7BEC">
              <w:rPr>
                <w:sz w:val="18"/>
                <w:szCs w:val="18"/>
              </w:rPr>
              <w:t>If anyone who has been on campus is known to have been diagnosed with COVID-19, report the case to and consult with the LPHA regarding cleaning and possible classroom or program closure.</w:t>
            </w:r>
          </w:p>
          <w:p w14:paraId="433E8A3C" w14:textId="77777777" w:rsidR="00612966" w:rsidRPr="009F7BEC" w:rsidRDefault="00612966" w:rsidP="00CC29C5">
            <w:pPr>
              <w:numPr>
                <w:ilvl w:val="0"/>
                <w:numId w:val="3"/>
              </w:numPr>
              <w:rPr>
                <w:rFonts w:ascii="Noto Sans Symbols" w:eastAsia="Times New Roman" w:hAnsi="Noto Sans Symbols" w:cs="Times New Roman"/>
                <w:sz w:val="18"/>
                <w:szCs w:val="18"/>
              </w:rPr>
            </w:pPr>
            <w:r w:rsidRPr="009F7BEC">
              <w:rPr>
                <w:rFonts w:eastAsia="Times New Roman"/>
                <w:sz w:val="18"/>
                <w:szCs w:val="18"/>
              </w:rPr>
              <w:t>Determination if exposures have occurred</w:t>
            </w:r>
          </w:p>
          <w:p w14:paraId="514A094C" w14:textId="77777777" w:rsidR="00612966" w:rsidRPr="009F7BEC" w:rsidRDefault="00612966" w:rsidP="00CC29C5">
            <w:pPr>
              <w:numPr>
                <w:ilvl w:val="0"/>
                <w:numId w:val="3"/>
              </w:numPr>
              <w:rPr>
                <w:rFonts w:ascii="Noto Sans Symbols" w:eastAsia="Times New Roman" w:hAnsi="Noto Sans Symbols" w:cs="Times New Roman"/>
                <w:sz w:val="18"/>
                <w:szCs w:val="18"/>
              </w:rPr>
            </w:pPr>
            <w:r w:rsidRPr="009F7BEC">
              <w:rPr>
                <w:rFonts w:eastAsia="Times New Roman"/>
                <w:sz w:val="18"/>
                <w:szCs w:val="18"/>
              </w:rPr>
              <w:t>Cleaning and disinfection guidance</w:t>
            </w:r>
          </w:p>
          <w:p w14:paraId="205378DC" w14:textId="77777777" w:rsidR="00612966" w:rsidRPr="009F7BEC" w:rsidRDefault="00612966" w:rsidP="00CC29C5">
            <w:pPr>
              <w:numPr>
                <w:ilvl w:val="0"/>
                <w:numId w:val="3"/>
              </w:numPr>
              <w:rPr>
                <w:rFonts w:ascii="Noto Sans Symbols" w:eastAsia="Times New Roman" w:hAnsi="Noto Sans Symbols" w:cs="Times New Roman"/>
                <w:sz w:val="18"/>
                <w:szCs w:val="18"/>
              </w:rPr>
            </w:pPr>
            <w:r w:rsidRPr="009F7BEC">
              <w:rPr>
                <w:rFonts w:eastAsia="Times New Roman"/>
                <w:sz w:val="18"/>
                <w:szCs w:val="18"/>
              </w:rPr>
              <w:t xml:space="preserve">Possible </w:t>
            </w:r>
            <w:r w:rsidRPr="009F7BEC">
              <w:rPr>
                <w:rFonts w:asciiTheme="minorHAnsi" w:hAnsiTheme="minorHAnsi" w:cstheme="minorHAnsi"/>
                <w:sz w:val="18"/>
                <w:szCs w:val="18"/>
              </w:rPr>
              <w:t>classroom</w:t>
            </w:r>
            <w:r w:rsidRPr="009F7BEC">
              <w:rPr>
                <w:rFonts w:eastAsia="Times New Roman"/>
                <w:sz w:val="18"/>
                <w:szCs w:val="18"/>
              </w:rPr>
              <w:t xml:space="preserve"> or program closure</w:t>
            </w:r>
          </w:p>
        </w:tc>
        <w:tc>
          <w:tcPr>
            <w:tcW w:w="5395" w:type="dxa"/>
            <w:vMerge/>
            <w:tcBorders>
              <w:left w:val="single" w:sz="4" w:space="0" w:color="auto"/>
              <w:bottom w:val="single" w:sz="4" w:space="0" w:color="auto"/>
            </w:tcBorders>
          </w:tcPr>
          <w:p w14:paraId="3D505801" w14:textId="77777777" w:rsidR="00612966" w:rsidRPr="00673771" w:rsidRDefault="00612966" w:rsidP="00612966">
            <w:pPr>
              <w:rPr>
                <w:sz w:val="18"/>
                <w:szCs w:val="18"/>
              </w:rPr>
            </w:pPr>
          </w:p>
        </w:tc>
      </w:tr>
      <w:tr w:rsidR="00612966" w:rsidRPr="00673771" w14:paraId="0D5A0194" w14:textId="77777777" w:rsidTr="00CB6852">
        <w:tc>
          <w:tcPr>
            <w:tcW w:w="265" w:type="dxa"/>
            <w:tcBorders>
              <w:top w:val="nil"/>
              <w:left w:val="single" w:sz="4" w:space="0" w:color="auto"/>
              <w:bottom w:val="nil"/>
              <w:right w:val="nil"/>
            </w:tcBorders>
            <w:tcMar>
              <w:left w:w="0" w:type="dxa"/>
              <w:right w:w="0" w:type="dxa"/>
            </w:tcMar>
          </w:tcPr>
          <w:p w14:paraId="785985E4" w14:textId="77777777" w:rsidR="00612966" w:rsidRPr="00673771" w:rsidRDefault="00727ECD" w:rsidP="00612966">
            <w:pPr>
              <w:jc w:val="center"/>
              <w:rPr>
                <w:sz w:val="18"/>
                <w:szCs w:val="18"/>
              </w:rPr>
            </w:pPr>
            <w:sdt>
              <w:sdtPr>
                <w:rPr>
                  <w:sz w:val="18"/>
                  <w:szCs w:val="18"/>
                </w:rPr>
                <w:id w:val="130840673"/>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72645B" w14:textId="77777777" w:rsidR="00612966" w:rsidRPr="009F7BEC" w:rsidRDefault="00612966" w:rsidP="00612966">
            <w:pPr>
              <w:rPr>
                <w:sz w:val="18"/>
                <w:szCs w:val="18"/>
              </w:rPr>
            </w:pPr>
            <w:r w:rsidRPr="009F7BEC">
              <w:rPr>
                <w:sz w:val="18"/>
                <w:szCs w:val="18"/>
              </w:rPr>
              <w:t>Report to the LPHA any cluster of illness (2 or more people with similar illness) among staff or students.</w:t>
            </w:r>
          </w:p>
        </w:tc>
        <w:tc>
          <w:tcPr>
            <w:tcW w:w="5395" w:type="dxa"/>
            <w:vMerge/>
            <w:tcBorders>
              <w:left w:val="single" w:sz="4" w:space="0" w:color="auto"/>
              <w:bottom w:val="single" w:sz="4" w:space="0" w:color="auto"/>
            </w:tcBorders>
          </w:tcPr>
          <w:p w14:paraId="4880B985" w14:textId="77777777" w:rsidR="00612966" w:rsidRPr="00673771" w:rsidRDefault="00612966" w:rsidP="00612966">
            <w:pPr>
              <w:rPr>
                <w:sz w:val="18"/>
                <w:szCs w:val="18"/>
              </w:rPr>
            </w:pPr>
          </w:p>
        </w:tc>
      </w:tr>
      <w:tr w:rsidR="00612966" w:rsidRPr="00673771" w14:paraId="3BB8B720" w14:textId="77777777" w:rsidTr="00CB6852">
        <w:tc>
          <w:tcPr>
            <w:tcW w:w="265" w:type="dxa"/>
            <w:tcBorders>
              <w:top w:val="nil"/>
              <w:left w:val="single" w:sz="4" w:space="0" w:color="auto"/>
              <w:bottom w:val="nil"/>
              <w:right w:val="nil"/>
            </w:tcBorders>
            <w:tcMar>
              <w:left w:w="0" w:type="dxa"/>
              <w:right w:w="0" w:type="dxa"/>
            </w:tcMar>
          </w:tcPr>
          <w:p w14:paraId="50FB5192" w14:textId="77777777" w:rsidR="00612966" w:rsidRPr="00673771" w:rsidRDefault="00727ECD" w:rsidP="00612966">
            <w:pPr>
              <w:jc w:val="center"/>
              <w:rPr>
                <w:sz w:val="18"/>
                <w:szCs w:val="18"/>
              </w:rPr>
            </w:pPr>
            <w:sdt>
              <w:sdtPr>
                <w:rPr>
                  <w:sz w:val="18"/>
                  <w:szCs w:val="18"/>
                </w:rPr>
                <w:id w:val="1552036695"/>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7540D4" w14:textId="77777777" w:rsidR="00612966" w:rsidRPr="009F7BEC" w:rsidRDefault="00612966" w:rsidP="00612966">
            <w:pPr>
              <w:rPr>
                <w:sz w:val="18"/>
                <w:szCs w:val="18"/>
              </w:rPr>
            </w:pPr>
            <w:r w:rsidRPr="009F7BEC">
              <w:rPr>
                <w:sz w:val="18"/>
                <w:szCs w:val="18"/>
              </w:rPr>
              <w:t>When cases are identified in the local region, a response team should be assembled within the district and responsibilities assigned within the district.</w:t>
            </w:r>
          </w:p>
        </w:tc>
        <w:tc>
          <w:tcPr>
            <w:tcW w:w="5395" w:type="dxa"/>
            <w:vMerge/>
            <w:tcBorders>
              <w:left w:val="single" w:sz="4" w:space="0" w:color="auto"/>
              <w:bottom w:val="single" w:sz="4" w:space="0" w:color="auto"/>
            </w:tcBorders>
          </w:tcPr>
          <w:p w14:paraId="3144E959" w14:textId="77777777" w:rsidR="00612966" w:rsidRPr="00673771" w:rsidRDefault="00612966" w:rsidP="00612966">
            <w:pPr>
              <w:rPr>
                <w:sz w:val="18"/>
                <w:szCs w:val="18"/>
              </w:rPr>
            </w:pPr>
          </w:p>
        </w:tc>
      </w:tr>
      <w:tr w:rsidR="00612966" w:rsidRPr="00673771" w14:paraId="398DB0A7" w14:textId="77777777" w:rsidTr="00CB6852">
        <w:tc>
          <w:tcPr>
            <w:tcW w:w="265" w:type="dxa"/>
            <w:tcBorders>
              <w:top w:val="nil"/>
              <w:left w:val="single" w:sz="4" w:space="0" w:color="auto"/>
              <w:bottom w:val="nil"/>
              <w:right w:val="nil"/>
            </w:tcBorders>
            <w:tcMar>
              <w:left w:w="0" w:type="dxa"/>
              <w:right w:w="0" w:type="dxa"/>
            </w:tcMar>
          </w:tcPr>
          <w:p w14:paraId="38561E84" w14:textId="77777777" w:rsidR="00612966" w:rsidRPr="00673771" w:rsidRDefault="00727ECD" w:rsidP="00612966">
            <w:pPr>
              <w:jc w:val="center"/>
              <w:rPr>
                <w:sz w:val="18"/>
                <w:szCs w:val="18"/>
              </w:rPr>
            </w:pPr>
            <w:sdt>
              <w:sdtPr>
                <w:rPr>
                  <w:sz w:val="18"/>
                  <w:szCs w:val="18"/>
                </w:rPr>
                <w:id w:val="828260594"/>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ADD8A43" w14:textId="77777777" w:rsidR="00612966" w:rsidRPr="00612966" w:rsidRDefault="00612966" w:rsidP="00612966">
            <w:pPr>
              <w:rPr>
                <w:sz w:val="18"/>
                <w:szCs w:val="18"/>
              </w:rPr>
            </w:pPr>
            <w:r w:rsidRPr="00612966">
              <w:rPr>
                <w:sz w:val="18"/>
                <w:szCs w:val="18"/>
              </w:rPr>
              <w:t>Modify, postpone, or cancel large school events as coordinated with the LPHA.</w:t>
            </w:r>
          </w:p>
        </w:tc>
        <w:tc>
          <w:tcPr>
            <w:tcW w:w="5395" w:type="dxa"/>
            <w:vMerge/>
            <w:tcBorders>
              <w:left w:val="single" w:sz="4" w:space="0" w:color="auto"/>
              <w:bottom w:val="single" w:sz="4" w:space="0" w:color="auto"/>
            </w:tcBorders>
          </w:tcPr>
          <w:p w14:paraId="000E2428" w14:textId="77777777" w:rsidR="00612966" w:rsidRPr="00673771" w:rsidRDefault="00612966" w:rsidP="00612966">
            <w:pPr>
              <w:rPr>
                <w:sz w:val="18"/>
                <w:szCs w:val="18"/>
              </w:rPr>
            </w:pPr>
          </w:p>
        </w:tc>
      </w:tr>
      <w:tr w:rsidR="00612966" w:rsidRPr="00673771" w14:paraId="1DFD4845" w14:textId="77777777" w:rsidTr="00CB6852">
        <w:tc>
          <w:tcPr>
            <w:tcW w:w="265" w:type="dxa"/>
            <w:tcBorders>
              <w:top w:val="nil"/>
              <w:left w:val="single" w:sz="4" w:space="0" w:color="auto"/>
              <w:bottom w:val="nil"/>
              <w:right w:val="nil"/>
            </w:tcBorders>
            <w:tcMar>
              <w:left w:w="0" w:type="dxa"/>
              <w:right w:w="0" w:type="dxa"/>
            </w:tcMar>
          </w:tcPr>
          <w:p w14:paraId="0BBED143" w14:textId="77777777" w:rsidR="00612966" w:rsidRPr="00673771" w:rsidRDefault="00727ECD" w:rsidP="00612966">
            <w:pPr>
              <w:jc w:val="center"/>
              <w:rPr>
                <w:sz w:val="18"/>
                <w:szCs w:val="18"/>
              </w:rPr>
            </w:pPr>
            <w:sdt>
              <w:sdtPr>
                <w:rPr>
                  <w:sz w:val="18"/>
                  <w:szCs w:val="18"/>
                </w:rPr>
                <w:id w:val="1243529903"/>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6EA93E" w14:textId="77777777" w:rsidR="00612966" w:rsidRPr="00612966" w:rsidRDefault="00612966" w:rsidP="00612966">
            <w:pPr>
              <w:rPr>
                <w:sz w:val="18"/>
                <w:szCs w:val="18"/>
              </w:rPr>
            </w:pPr>
            <w:r w:rsidRPr="00612966">
              <w:rPr>
                <w:sz w:val="18"/>
                <w:szCs w:val="18"/>
              </w:rPr>
              <w:t>If the school is closed, implement Short-Term Distance Learning or Comprehensive Distance Learning models for all staff/students.</w:t>
            </w:r>
          </w:p>
        </w:tc>
        <w:tc>
          <w:tcPr>
            <w:tcW w:w="5395" w:type="dxa"/>
            <w:vMerge/>
            <w:tcBorders>
              <w:left w:val="single" w:sz="4" w:space="0" w:color="auto"/>
              <w:bottom w:val="single" w:sz="4" w:space="0" w:color="auto"/>
            </w:tcBorders>
          </w:tcPr>
          <w:p w14:paraId="5A5F8850" w14:textId="77777777" w:rsidR="00612966" w:rsidRPr="00673771" w:rsidRDefault="00612966" w:rsidP="00612966">
            <w:pPr>
              <w:rPr>
                <w:sz w:val="18"/>
                <w:szCs w:val="18"/>
              </w:rPr>
            </w:pPr>
          </w:p>
        </w:tc>
      </w:tr>
      <w:tr w:rsidR="00612966" w:rsidRPr="00673771" w14:paraId="354CC36A" w14:textId="77777777" w:rsidTr="00CB6852">
        <w:tc>
          <w:tcPr>
            <w:tcW w:w="265" w:type="dxa"/>
            <w:tcBorders>
              <w:top w:val="nil"/>
              <w:left w:val="single" w:sz="4" w:space="0" w:color="auto"/>
              <w:bottom w:val="nil"/>
              <w:right w:val="nil"/>
            </w:tcBorders>
            <w:tcMar>
              <w:left w:w="0" w:type="dxa"/>
              <w:right w:w="0" w:type="dxa"/>
            </w:tcMar>
          </w:tcPr>
          <w:p w14:paraId="18CA456D" w14:textId="77777777" w:rsidR="00612966" w:rsidRPr="00673771" w:rsidRDefault="00727ECD" w:rsidP="00612966">
            <w:pPr>
              <w:jc w:val="center"/>
              <w:rPr>
                <w:sz w:val="18"/>
                <w:szCs w:val="18"/>
              </w:rPr>
            </w:pPr>
            <w:sdt>
              <w:sdtPr>
                <w:rPr>
                  <w:sz w:val="18"/>
                  <w:szCs w:val="18"/>
                </w:rPr>
                <w:id w:val="-284811255"/>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D62F94" w14:textId="77777777" w:rsidR="00612966" w:rsidRPr="00612966" w:rsidRDefault="00612966" w:rsidP="00612966">
            <w:pPr>
              <w:rPr>
                <w:sz w:val="18"/>
                <w:szCs w:val="18"/>
              </w:rPr>
            </w:pPr>
            <w:r w:rsidRPr="00612966">
              <w:rPr>
                <w:sz w:val="18"/>
                <w:szCs w:val="18"/>
              </w:rPr>
              <w:t>Continue to provide meals for students.</w:t>
            </w:r>
          </w:p>
        </w:tc>
        <w:tc>
          <w:tcPr>
            <w:tcW w:w="5395" w:type="dxa"/>
            <w:vMerge/>
            <w:tcBorders>
              <w:left w:val="single" w:sz="4" w:space="0" w:color="auto"/>
              <w:bottom w:val="single" w:sz="4" w:space="0" w:color="auto"/>
            </w:tcBorders>
          </w:tcPr>
          <w:p w14:paraId="0DEC1776" w14:textId="77777777" w:rsidR="00612966" w:rsidRPr="00673771" w:rsidRDefault="00612966" w:rsidP="00612966">
            <w:pPr>
              <w:rPr>
                <w:sz w:val="18"/>
                <w:szCs w:val="18"/>
              </w:rPr>
            </w:pPr>
          </w:p>
        </w:tc>
      </w:tr>
      <w:tr w:rsidR="00612966" w:rsidRPr="00673771" w14:paraId="340D706E" w14:textId="77777777" w:rsidTr="00CB6852">
        <w:tc>
          <w:tcPr>
            <w:tcW w:w="265" w:type="dxa"/>
            <w:tcBorders>
              <w:top w:val="nil"/>
              <w:left w:val="single" w:sz="4" w:space="0" w:color="auto"/>
              <w:bottom w:val="single" w:sz="4" w:space="0" w:color="auto"/>
              <w:right w:val="nil"/>
            </w:tcBorders>
            <w:tcMar>
              <w:left w:w="0" w:type="dxa"/>
              <w:right w:w="0" w:type="dxa"/>
            </w:tcMar>
          </w:tcPr>
          <w:p w14:paraId="5CF1802A" w14:textId="77777777" w:rsidR="00612966" w:rsidRPr="00673771" w:rsidRDefault="00727ECD" w:rsidP="00612966">
            <w:pPr>
              <w:jc w:val="center"/>
              <w:rPr>
                <w:sz w:val="18"/>
                <w:szCs w:val="18"/>
              </w:rPr>
            </w:pPr>
            <w:sdt>
              <w:sdtPr>
                <w:rPr>
                  <w:sz w:val="18"/>
                  <w:szCs w:val="18"/>
                </w:rPr>
                <w:id w:val="827873394"/>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7CEB01D" w14:textId="77777777" w:rsidR="00612966" w:rsidRPr="00612966" w:rsidRDefault="00612966" w:rsidP="00612966">
            <w:pPr>
              <w:rPr>
                <w:sz w:val="18"/>
                <w:szCs w:val="18"/>
              </w:rPr>
            </w:pPr>
            <w:r w:rsidRPr="00612966">
              <w:rPr>
                <w:sz w:val="18"/>
                <w:szCs w:val="18"/>
              </w:rPr>
              <w:t>Communicate criteria that must be met in order for On-Site instruction to resume and relevant timelines with families.</w:t>
            </w:r>
          </w:p>
        </w:tc>
        <w:tc>
          <w:tcPr>
            <w:tcW w:w="5395" w:type="dxa"/>
            <w:vMerge/>
            <w:tcBorders>
              <w:left w:val="single" w:sz="4" w:space="0" w:color="auto"/>
              <w:bottom w:val="single" w:sz="4" w:space="0" w:color="auto"/>
            </w:tcBorders>
          </w:tcPr>
          <w:p w14:paraId="0F470EBF" w14:textId="77777777" w:rsidR="00612966" w:rsidRPr="00673771" w:rsidRDefault="00612966" w:rsidP="00612966">
            <w:pPr>
              <w:rPr>
                <w:sz w:val="18"/>
                <w:szCs w:val="18"/>
              </w:rPr>
            </w:pPr>
          </w:p>
        </w:tc>
      </w:tr>
    </w:tbl>
    <w:p w14:paraId="029F0AE6" w14:textId="77777777" w:rsidR="00CA09CD" w:rsidRDefault="00CA09CD">
      <w:pPr>
        <w:spacing w:after="0"/>
        <w:rPr>
          <w:sz w:val="18"/>
          <w:szCs w:val="18"/>
        </w:rPr>
      </w:pPr>
    </w:p>
    <w:p w14:paraId="2A71D25A" w14:textId="77777777"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Pr>
      <w:tblGrid>
        <w:gridCol w:w="265"/>
        <w:gridCol w:w="5130"/>
        <w:gridCol w:w="5395"/>
      </w:tblGrid>
      <w:tr w:rsidR="00577F2B" w:rsidRPr="00673771" w14:paraId="5DC9338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6B9F9465"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40CE565"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612966" w:rsidRPr="00673771" w14:paraId="6A27803F" w14:textId="77777777" w:rsidTr="000E42E5">
        <w:tc>
          <w:tcPr>
            <w:tcW w:w="265" w:type="dxa"/>
            <w:tcBorders>
              <w:top w:val="single" w:sz="4" w:space="0" w:color="auto"/>
              <w:left w:val="single" w:sz="4" w:space="0" w:color="auto"/>
              <w:bottom w:val="nil"/>
              <w:right w:val="nil"/>
            </w:tcBorders>
            <w:tcMar>
              <w:left w:w="0" w:type="dxa"/>
              <w:right w:w="0" w:type="dxa"/>
            </w:tcMar>
          </w:tcPr>
          <w:p w14:paraId="0ACA81BC" w14:textId="77777777" w:rsidR="00612966" w:rsidRPr="00673771" w:rsidRDefault="00727ECD" w:rsidP="00612966">
            <w:pPr>
              <w:jc w:val="center"/>
              <w:rPr>
                <w:sz w:val="18"/>
                <w:szCs w:val="18"/>
              </w:rPr>
            </w:pPr>
            <w:sdt>
              <w:sdtPr>
                <w:rPr>
                  <w:sz w:val="18"/>
                  <w:szCs w:val="18"/>
                </w:rPr>
                <w:id w:val="186954345"/>
              </w:sdtPr>
              <w:sdtEndPr/>
              <w:sdtContent>
                <w:r w:rsidR="00612966"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5DFCBE9" w14:textId="77777777" w:rsidR="00612966" w:rsidRPr="00612966" w:rsidRDefault="00612966" w:rsidP="00612966">
            <w:pPr>
              <w:rPr>
                <w:sz w:val="18"/>
                <w:szCs w:val="18"/>
              </w:rPr>
            </w:pPr>
            <w:r w:rsidRPr="00612966">
              <w:rPr>
                <w:sz w:val="18"/>
                <w:szCs w:val="18"/>
              </w:rPr>
              <w:t>Plan instructional models that support all learners in Comprehensive Distance Learning.</w:t>
            </w:r>
          </w:p>
        </w:tc>
        <w:tc>
          <w:tcPr>
            <w:tcW w:w="5395" w:type="dxa"/>
            <w:vMerge w:val="restart"/>
            <w:tcBorders>
              <w:left w:val="single" w:sz="4" w:space="0" w:color="auto"/>
            </w:tcBorders>
          </w:tcPr>
          <w:p w14:paraId="459E6F7A" w14:textId="77777777" w:rsidR="00612966" w:rsidRPr="00673771" w:rsidRDefault="00612966" w:rsidP="00612966">
            <w:pPr>
              <w:spacing w:after="200"/>
              <w:rPr>
                <w:sz w:val="18"/>
                <w:szCs w:val="18"/>
              </w:rPr>
            </w:pPr>
          </w:p>
        </w:tc>
      </w:tr>
      <w:tr w:rsidR="00612966" w:rsidRPr="00673771" w14:paraId="114AF6C9" w14:textId="77777777" w:rsidTr="000E42E5">
        <w:tc>
          <w:tcPr>
            <w:tcW w:w="265" w:type="dxa"/>
            <w:tcBorders>
              <w:top w:val="nil"/>
              <w:left w:val="single" w:sz="4" w:space="0" w:color="auto"/>
              <w:bottom w:val="nil"/>
              <w:right w:val="nil"/>
            </w:tcBorders>
            <w:tcMar>
              <w:left w:w="0" w:type="dxa"/>
              <w:right w:w="0" w:type="dxa"/>
            </w:tcMar>
          </w:tcPr>
          <w:p w14:paraId="086FE46E" w14:textId="77777777" w:rsidR="00612966" w:rsidRPr="00673771" w:rsidRDefault="00727ECD" w:rsidP="00612966">
            <w:pPr>
              <w:jc w:val="center"/>
              <w:rPr>
                <w:sz w:val="18"/>
                <w:szCs w:val="18"/>
              </w:rPr>
            </w:pPr>
            <w:sdt>
              <w:sdtPr>
                <w:rPr>
                  <w:sz w:val="18"/>
                  <w:szCs w:val="18"/>
                </w:rPr>
                <w:id w:val="-945463682"/>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79B06E2" w14:textId="77777777" w:rsidR="00612966" w:rsidRPr="00612966" w:rsidRDefault="00612966" w:rsidP="00612966">
            <w:pPr>
              <w:rPr>
                <w:sz w:val="18"/>
                <w:szCs w:val="18"/>
              </w:rPr>
            </w:pPr>
            <w:r w:rsidRPr="00612966">
              <w:rPr>
                <w:sz w:val="18"/>
                <w:szCs w:val="18"/>
              </w:rPr>
              <w:t xml:space="preserve">Clean, sanitize, and disinfect surfaces (e.g., playground equipment, door handles, sink handles, drinking fountains, transport vehicles) and follow </w:t>
            </w:r>
            <w:hyperlink r:id="rId42">
              <w:r w:rsidRPr="00612966">
                <w:rPr>
                  <w:color w:val="0000FF"/>
                  <w:sz w:val="18"/>
                  <w:szCs w:val="18"/>
                  <w:u w:val="single"/>
                </w:rPr>
                <w:t>CDC guidance</w:t>
              </w:r>
            </w:hyperlink>
            <w:r w:rsidRPr="00612966">
              <w:rPr>
                <w:color w:val="0000FF"/>
                <w:sz w:val="18"/>
                <w:szCs w:val="18"/>
              </w:rPr>
              <w:t xml:space="preserve"> </w:t>
            </w:r>
            <w:r w:rsidRPr="00612966">
              <w:rPr>
                <w:sz w:val="18"/>
                <w:szCs w:val="18"/>
              </w:rPr>
              <w:t>for classrooms, cafeteria settings, restrooms, and playgrounds.</w:t>
            </w:r>
          </w:p>
        </w:tc>
        <w:tc>
          <w:tcPr>
            <w:tcW w:w="5395" w:type="dxa"/>
            <w:vMerge/>
            <w:tcBorders>
              <w:left w:val="single" w:sz="4" w:space="0" w:color="auto"/>
              <w:bottom w:val="single" w:sz="4" w:space="0" w:color="auto"/>
            </w:tcBorders>
          </w:tcPr>
          <w:p w14:paraId="2163EB6A" w14:textId="77777777" w:rsidR="00612966" w:rsidRPr="00673771" w:rsidRDefault="00612966" w:rsidP="00612966">
            <w:pPr>
              <w:rPr>
                <w:sz w:val="18"/>
                <w:szCs w:val="18"/>
              </w:rPr>
            </w:pPr>
          </w:p>
        </w:tc>
      </w:tr>
      <w:tr w:rsidR="00612966" w:rsidRPr="00673771" w14:paraId="43ABE54A" w14:textId="77777777" w:rsidTr="000E42E5">
        <w:tc>
          <w:tcPr>
            <w:tcW w:w="265" w:type="dxa"/>
            <w:tcBorders>
              <w:top w:val="nil"/>
              <w:left w:val="single" w:sz="4" w:space="0" w:color="auto"/>
              <w:bottom w:val="nil"/>
              <w:right w:val="nil"/>
            </w:tcBorders>
            <w:tcMar>
              <w:left w:w="0" w:type="dxa"/>
              <w:right w:w="0" w:type="dxa"/>
            </w:tcMar>
          </w:tcPr>
          <w:p w14:paraId="03EA361E" w14:textId="77777777" w:rsidR="00612966" w:rsidRPr="00673771" w:rsidRDefault="00727ECD" w:rsidP="00612966">
            <w:pPr>
              <w:jc w:val="center"/>
              <w:rPr>
                <w:sz w:val="18"/>
                <w:szCs w:val="18"/>
              </w:rPr>
            </w:pPr>
            <w:sdt>
              <w:sdtPr>
                <w:rPr>
                  <w:sz w:val="18"/>
                  <w:szCs w:val="18"/>
                </w:rPr>
                <w:id w:val="1728561036"/>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E01C" w14:textId="77777777" w:rsidR="00612966" w:rsidRPr="00612966" w:rsidRDefault="00612966" w:rsidP="00612966">
            <w:pPr>
              <w:rPr>
                <w:sz w:val="18"/>
                <w:szCs w:val="18"/>
              </w:rPr>
            </w:pPr>
            <w:r w:rsidRPr="00612966">
              <w:rPr>
                <w:sz w:val="18"/>
                <w:szCs w:val="18"/>
              </w:rPr>
              <w:t>Communicate with families about options and efforts to support returning to On-Site instruction.</w:t>
            </w:r>
          </w:p>
        </w:tc>
        <w:tc>
          <w:tcPr>
            <w:tcW w:w="5395" w:type="dxa"/>
            <w:vMerge/>
            <w:tcBorders>
              <w:left w:val="single" w:sz="4" w:space="0" w:color="auto"/>
              <w:bottom w:val="single" w:sz="4" w:space="0" w:color="auto"/>
            </w:tcBorders>
          </w:tcPr>
          <w:p w14:paraId="46E46963" w14:textId="77777777" w:rsidR="00612966" w:rsidRPr="00673771" w:rsidRDefault="00612966" w:rsidP="00612966">
            <w:pPr>
              <w:rPr>
                <w:sz w:val="18"/>
                <w:szCs w:val="18"/>
              </w:rPr>
            </w:pPr>
          </w:p>
        </w:tc>
      </w:tr>
      <w:tr w:rsidR="00612966" w:rsidRPr="00673771" w14:paraId="5D9CBF22" w14:textId="77777777" w:rsidTr="000E42E5">
        <w:tc>
          <w:tcPr>
            <w:tcW w:w="265" w:type="dxa"/>
            <w:tcBorders>
              <w:top w:val="nil"/>
              <w:left w:val="single" w:sz="4" w:space="0" w:color="auto"/>
              <w:bottom w:val="single" w:sz="4" w:space="0" w:color="auto"/>
              <w:right w:val="nil"/>
            </w:tcBorders>
            <w:tcMar>
              <w:left w:w="0" w:type="dxa"/>
              <w:right w:w="0" w:type="dxa"/>
            </w:tcMar>
          </w:tcPr>
          <w:p w14:paraId="3488180F" w14:textId="77777777" w:rsidR="00612966" w:rsidRPr="00673771" w:rsidRDefault="00727ECD" w:rsidP="00612966">
            <w:pPr>
              <w:jc w:val="center"/>
              <w:rPr>
                <w:sz w:val="18"/>
                <w:szCs w:val="18"/>
              </w:rPr>
            </w:pPr>
            <w:sdt>
              <w:sdtPr>
                <w:rPr>
                  <w:sz w:val="18"/>
                  <w:szCs w:val="18"/>
                </w:rPr>
                <w:id w:val="-1291588286"/>
              </w:sdtPr>
              <w:sdtEndPr/>
              <w:sdtContent>
                <w:r w:rsidR="00612966"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40FB88F" w14:textId="77777777" w:rsidR="00612966" w:rsidRPr="00612966" w:rsidRDefault="00612966" w:rsidP="00612966">
            <w:pPr>
              <w:rPr>
                <w:sz w:val="18"/>
                <w:szCs w:val="18"/>
              </w:rPr>
            </w:pPr>
            <w:r w:rsidRPr="00612966">
              <w:rPr>
                <w:sz w:val="18"/>
                <w:szCs w:val="18"/>
              </w:rPr>
              <w:t>Follow the LPHA guidance to begin bringing students back into On-Site instruction.</w:t>
            </w:r>
          </w:p>
          <w:p w14:paraId="4A28403B" w14:textId="77777777" w:rsidR="00612966" w:rsidRPr="00612966" w:rsidRDefault="00612966" w:rsidP="00CC29C5">
            <w:pPr>
              <w:numPr>
                <w:ilvl w:val="0"/>
                <w:numId w:val="3"/>
              </w:numPr>
              <w:rPr>
                <w:sz w:val="18"/>
                <w:szCs w:val="18"/>
              </w:rPr>
            </w:pPr>
            <w:r w:rsidRPr="00612966">
              <w:rPr>
                <w:sz w:val="18"/>
                <w:szCs w:val="18"/>
              </w:rPr>
              <w:t>Consider smaller groups, cohorts, and rotating schedules to allow for a safe return to schools.</w:t>
            </w:r>
          </w:p>
        </w:tc>
        <w:tc>
          <w:tcPr>
            <w:tcW w:w="5395" w:type="dxa"/>
            <w:vMerge/>
            <w:tcBorders>
              <w:left w:val="single" w:sz="4" w:space="0" w:color="auto"/>
              <w:bottom w:val="single" w:sz="4" w:space="0" w:color="auto"/>
            </w:tcBorders>
          </w:tcPr>
          <w:p w14:paraId="0535020F" w14:textId="77777777" w:rsidR="00612966" w:rsidRPr="00673771" w:rsidRDefault="00612966" w:rsidP="00612966">
            <w:pPr>
              <w:rPr>
                <w:sz w:val="18"/>
                <w:szCs w:val="18"/>
              </w:rPr>
            </w:pPr>
          </w:p>
        </w:tc>
      </w:tr>
    </w:tbl>
    <w:p w14:paraId="615D5257" w14:textId="77777777" w:rsidR="00577F2B" w:rsidRDefault="00577F2B">
      <w:pPr>
        <w:spacing w:after="0"/>
        <w:rPr>
          <w:sz w:val="18"/>
          <w:szCs w:val="18"/>
        </w:rPr>
      </w:pPr>
    </w:p>
    <w:p w14:paraId="542CCF63" w14:textId="77777777" w:rsidR="00F02B2E" w:rsidRDefault="00F02B2E">
      <w:pPr>
        <w:spacing w:after="0"/>
        <w:rPr>
          <w:sz w:val="18"/>
          <w:szCs w:val="18"/>
        </w:rPr>
      </w:pPr>
    </w:p>
    <w:p w14:paraId="561CE580" w14:textId="77777777" w:rsidR="002C1E60" w:rsidRDefault="00AB54CC">
      <w:pPr>
        <w:spacing w:after="0"/>
        <w:jc w:val="center"/>
      </w:pPr>
      <w:r>
        <w:rPr>
          <w:noProof/>
        </w:rPr>
        <w:lastRenderedPageBreak/>
        <w:drawing>
          <wp:inline distT="0" distB="0" distL="114300" distR="114300" wp14:anchorId="6310BB16" wp14:editId="13E6319B">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3" cstate="print"/>
                    <a:srcRect l="20555" t="14722" r="17083" b="15972"/>
                    <a:stretch>
                      <a:fillRect/>
                    </a:stretch>
                  </pic:blipFill>
                  <pic:spPr>
                    <a:xfrm>
                      <a:off x="0" y="0"/>
                      <a:ext cx="758952" cy="841248"/>
                    </a:xfrm>
                    <a:prstGeom prst="rect">
                      <a:avLst/>
                    </a:prstGeom>
                    <a:ln/>
                  </pic:spPr>
                </pic:pic>
              </a:graphicData>
            </a:graphic>
          </wp:inline>
        </w:drawing>
      </w:r>
    </w:p>
    <w:p w14:paraId="2D9D45DA" w14:textId="77777777" w:rsidR="002C1E60" w:rsidRDefault="00AB54CC">
      <w:pPr>
        <w:spacing w:after="0"/>
        <w:jc w:val="center"/>
        <w:rPr>
          <w:b/>
          <w:color w:val="306EB1"/>
          <w:sz w:val="32"/>
          <w:szCs w:val="32"/>
        </w:rPr>
      </w:pPr>
      <w:r>
        <w:rPr>
          <w:b/>
          <w:color w:val="306EB1"/>
          <w:sz w:val="32"/>
          <w:szCs w:val="32"/>
        </w:rPr>
        <w:t>ASSURANCES</w:t>
      </w:r>
    </w:p>
    <w:p w14:paraId="058D9AAF"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2473E0ED" w14:textId="77777777" w:rsidR="005C7953" w:rsidRDefault="005C7953"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p>
    <w:p w14:paraId="0C88A42A"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710E9E58" w14:textId="77777777"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364"/>
      </w:tblGrid>
      <w:tr w:rsidR="003660C7" w14:paraId="2E446893" w14:textId="77777777" w:rsidTr="0082761A">
        <w:trPr>
          <w:tblHeader/>
        </w:trPr>
        <w:tc>
          <w:tcPr>
            <w:tcW w:w="270" w:type="dxa"/>
          </w:tcPr>
          <w:p w14:paraId="58DD93EC" w14:textId="77777777" w:rsidR="003660C7" w:rsidRPr="003660C7" w:rsidRDefault="00727ECD">
            <w:pPr>
              <w:rPr>
                <w:sz w:val="22"/>
                <w:szCs w:val="22"/>
              </w:rPr>
            </w:pPr>
            <w:sdt>
              <w:sdtPr>
                <w:rPr>
                  <w:sz w:val="22"/>
                  <w:szCs w:val="22"/>
                </w:rPr>
                <w:id w:val="-937526154"/>
              </w:sdtPr>
              <w:sdtEndPr/>
              <w:sdtContent>
                <w:r w:rsidR="00350C58">
                  <w:rPr>
                    <w:rFonts w:ascii="MS Gothic" w:eastAsia="MS Gothic" w:hAnsi="MS Gothic" w:hint="eastAsia"/>
                    <w:sz w:val="22"/>
                    <w:szCs w:val="22"/>
                  </w:rPr>
                  <w:t>☐</w:t>
                </w:r>
              </w:sdtContent>
            </w:sdt>
          </w:p>
        </w:tc>
        <w:tc>
          <w:tcPr>
            <w:tcW w:w="10520" w:type="dxa"/>
          </w:tcPr>
          <w:p w14:paraId="4780AB9C" w14:textId="77777777" w:rsidR="003660C7" w:rsidRDefault="000E42E5">
            <w:pPr>
              <w:rPr>
                <w:sz w:val="18"/>
                <w:szCs w:val="18"/>
              </w:rPr>
            </w:pPr>
            <w:r w:rsidRPr="000E42E5">
              <w:rPr>
                <w:sz w:val="22"/>
                <w:szCs w:val="22"/>
              </w:rPr>
              <w:t xml:space="preserve">We affirm that our school plan has met the </w:t>
            </w:r>
            <w:r w:rsidRPr="00323328">
              <w:rPr>
                <w:sz w:val="22"/>
                <w:szCs w:val="22"/>
              </w:rPr>
              <w:t>requirements from ODE guidance for sections 4, 5, 6, 7, and 8</w:t>
            </w:r>
            <w:r w:rsidR="00323328" w:rsidRPr="00323328">
              <w:rPr>
                <w:sz w:val="22"/>
                <w:szCs w:val="22"/>
              </w:rPr>
              <w:t xml:space="preserve"> of the </w:t>
            </w:r>
            <w:r w:rsidR="00323328" w:rsidRPr="00323328">
              <w:rPr>
                <w:b/>
                <w:bCs/>
                <w:i/>
                <w:iCs/>
                <w:sz w:val="22"/>
                <w:szCs w:val="22"/>
              </w:rPr>
              <w:t>Ready Schools, Safe Learners</w:t>
            </w:r>
            <w:r w:rsidR="00323328" w:rsidRPr="00323328">
              <w:rPr>
                <w:sz w:val="22"/>
                <w:szCs w:val="22"/>
              </w:rPr>
              <w:t xml:space="preserve"> guidance</w:t>
            </w:r>
            <w:r w:rsidRPr="00323328">
              <w:rPr>
                <w:sz w:val="22"/>
                <w:szCs w:val="22"/>
              </w:rPr>
              <w:t>.</w:t>
            </w:r>
          </w:p>
        </w:tc>
      </w:tr>
      <w:tr w:rsidR="003660C7" w14:paraId="25554BEB" w14:textId="77777777" w:rsidTr="0082761A">
        <w:trPr>
          <w:tblHeader/>
        </w:trPr>
        <w:tc>
          <w:tcPr>
            <w:tcW w:w="270" w:type="dxa"/>
          </w:tcPr>
          <w:p w14:paraId="116C8E45" w14:textId="77777777" w:rsidR="003660C7" w:rsidRPr="003660C7" w:rsidRDefault="00727ECD">
            <w:pPr>
              <w:rPr>
                <w:sz w:val="22"/>
                <w:szCs w:val="22"/>
              </w:rPr>
            </w:pPr>
            <w:sdt>
              <w:sdtPr>
                <w:rPr>
                  <w:sz w:val="22"/>
                  <w:szCs w:val="22"/>
                </w:rPr>
                <w:id w:val="135544508"/>
              </w:sdtPr>
              <w:sdtEndPr/>
              <w:sdtContent>
                <w:r w:rsidR="003660C7">
                  <w:rPr>
                    <w:rFonts w:ascii="MS Gothic" w:eastAsia="MS Gothic" w:hAnsi="MS Gothic" w:hint="eastAsia"/>
                    <w:sz w:val="22"/>
                    <w:szCs w:val="22"/>
                  </w:rPr>
                  <w:t>☐</w:t>
                </w:r>
              </w:sdtContent>
            </w:sdt>
          </w:p>
        </w:tc>
        <w:tc>
          <w:tcPr>
            <w:tcW w:w="10520" w:type="dxa"/>
          </w:tcPr>
          <w:p w14:paraId="0C9AAFC2" w14:textId="77777777" w:rsidR="003660C7" w:rsidRDefault="000E42E5">
            <w:pPr>
              <w:rPr>
                <w:sz w:val="18"/>
                <w:szCs w:val="18"/>
              </w:rPr>
            </w:pPr>
            <w:r w:rsidRPr="000E42E5">
              <w:rPr>
                <w:sz w:val="22"/>
                <w:szCs w:val="22"/>
              </w:rPr>
              <w:t>We affirm that we cannot meet all of the ODE requirements for sections 4, 5, 6, 7 and/</w:t>
            </w:r>
            <w:r w:rsidRPr="00323328">
              <w:rPr>
                <w:sz w:val="22"/>
                <w:szCs w:val="22"/>
              </w:rPr>
              <w:t xml:space="preserve">or 8 </w:t>
            </w:r>
            <w:r w:rsidR="00323328" w:rsidRPr="00323328">
              <w:rPr>
                <w:sz w:val="22"/>
                <w:szCs w:val="22"/>
              </w:rPr>
              <w:t xml:space="preserve">of the </w:t>
            </w:r>
            <w:r w:rsidR="00323328" w:rsidRPr="00323328">
              <w:rPr>
                <w:b/>
                <w:bCs/>
                <w:i/>
                <w:iCs/>
                <w:sz w:val="22"/>
                <w:szCs w:val="22"/>
              </w:rPr>
              <w:t>Ready Schools, Safe Learners</w:t>
            </w:r>
            <w:r w:rsidR="00323328" w:rsidRPr="00323328">
              <w:rPr>
                <w:sz w:val="22"/>
                <w:szCs w:val="22"/>
              </w:rPr>
              <w:t xml:space="preserve"> guidance </w:t>
            </w:r>
            <w:r w:rsidRPr="00323328">
              <w:rPr>
                <w:sz w:val="22"/>
                <w:szCs w:val="22"/>
              </w:rPr>
              <w:t>at this time. We will continue to work towards meeting them and have not</w:t>
            </w:r>
            <w:r w:rsidRPr="000E42E5">
              <w:rPr>
                <w:sz w:val="22"/>
                <w:szCs w:val="22"/>
              </w:rPr>
              <w:t>ed and addressed which requirement(s) we are unable to meet in the table titled “Assurance Compliance and Timeline” below.</w:t>
            </w:r>
          </w:p>
        </w:tc>
      </w:tr>
    </w:tbl>
    <w:p w14:paraId="544E30D0" w14:textId="77777777" w:rsidR="009A5828" w:rsidRDefault="009A5828">
      <w:pPr>
        <w:spacing w:after="0"/>
        <w:rPr>
          <w:sz w:val="18"/>
          <w:szCs w:val="18"/>
        </w:rPr>
      </w:pPr>
    </w:p>
    <w:p w14:paraId="56B38F7A"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F53A88" w14:paraId="4F09052D"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41941516" w14:textId="77777777" w:rsidR="00F53A88" w:rsidRDefault="00576BE5" w:rsidP="00F53A88">
            <w:pPr>
              <w:spacing w:after="0"/>
              <w:jc w:val="center"/>
              <w:rPr>
                <w:color w:val="FFFFFF"/>
                <w:sz w:val="18"/>
                <w:szCs w:val="18"/>
              </w:rPr>
            </w:pPr>
            <w:r>
              <w:rPr>
                <w:noProof/>
                <w:color w:val="FFFFFF"/>
                <w:sz w:val="18"/>
                <w:szCs w:val="18"/>
              </w:rPr>
              <w:drawing>
                <wp:inline distT="0" distB="0" distL="0" distR="0" wp14:anchorId="0109CF65" wp14:editId="7065FF20">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44"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68F9B7B2" w14:textId="77777777"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28185D33"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2C1E60" w14:paraId="13B2A919"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49BC3CCD" w14:textId="77777777" w:rsidR="002C1E60" w:rsidRDefault="00AB54CC">
            <w:pPr>
              <w:jc w:val="center"/>
              <w:rPr>
                <w:color w:val="FFFFFF"/>
                <w:sz w:val="18"/>
                <w:szCs w:val="18"/>
              </w:rPr>
            </w:pPr>
            <w:r>
              <w:rPr>
                <w:noProof/>
                <w:color w:val="FFFFFF"/>
                <w:sz w:val="18"/>
                <w:szCs w:val="18"/>
              </w:rPr>
              <w:drawing>
                <wp:inline distT="114300" distB="114300" distL="114300" distR="114300" wp14:anchorId="13F959A0" wp14:editId="5FF01CD3">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cstate="print"/>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575650E" w14:textId="77777777"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480DE3D9"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2C1E60" w14:paraId="0A9A8AA6"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57EAC569" w14:textId="77777777" w:rsidR="002C1E60" w:rsidRDefault="00AB54CC">
            <w:pPr>
              <w:jc w:val="center"/>
              <w:rPr>
                <w:color w:val="FFFFFF"/>
                <w:sz w:val="18"/>
                <w:szCs w:val="18"/>
              </w:rPr>
            </w:pPr>
            <w:r>
              <w:rPr>
                <w:noProof/>
                <w:color w:val="FFFFFF"/>
                <w:sz w:val="18"/>
                <w:szCs w:val="18"/>
              </w:rPr>
              <w:drawing>
                <wp:inline distT="114300" distB="114300" distL="114300" distR="114300" wp14:anchorId="198EB25B" wp14:editId="125D0F86">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6" cstate="print"/>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64A43538" w14:textId="77777777"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65C5CBF5"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2C1E60" w14:paraId="4D22C49A"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02E650C" w14:textId="77777777" w:rsidR="002C1E60" w:rsidRDefault="00AB54CC">
            <w:pPr>
              <w:jc w:val="center"/>
              <w:rPr>
                <w:color w:val="FFFFFF"/>
                <w:sz w:val="18"/>
                <w:szCs w:val="18"/>
              </w:rPr>
            </w:pPr>
            <w:r>
              <w:rPr>
                <w:noProof/>
                <w:color w:val="FFFFFF"/>
                <w:sz w:val="18"/>
                <w:szCs w:val="18"/>
              </w:rPr>
              <w:drawing>
                <wp:inline distT="114300" distB="114300" distL="114300" distR="114300" wp14:anchorId="17293F94" wp14:editId="2478D793">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cstate="print"/>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3EE75E8B" w14:textId="77777777"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49DD1412"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0"/>
        <w:gridCol w:w="9310"/>
      </w:tblGrid>
      <w:tr w:rsidR="002C1E60" w14:paraId="7301976B"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4157E55C" w14:textId="77777777" w:rsidR="002C1E60" w:rsidRDefault="00AB54CC">
            <w:pPr>
              <w:jc w:val="center"/>
              <w:rPr>
                <w:color w:val="FFFFFF"/>
                <w:sz w:val="18"/>
                <w:szCs w:val="18"/>
              </w:rPr>
            </w:pPr>
            <w:r>
              <w:rPr>
                <w:noProof/>
                <w:color w:val="FFFFFF"/>
                <w:sz w:val="18"/>
                <w:szCs w:val="18"/>
              </w:rPr>
              <w:drawing>
                <wp:inline distT="114300" distB="114300" distL="114300" distR="114300" wp14:anchorId="4AF2EED4" wp14:editId="64C11F58">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8" cstate="print"/>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6406C6B2" w14:textId="77777777"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1F1ACE46" w14:textId="77777777" w:rsidR="00A519B3" w:rsidRDefault="00A519B3" w:rsidP="00E259DF">
      <w:pPr>
        <w:spacing w:before="240"/>
        <w:jc w:val="center"/>
        <w:rPr>
          <w:b/>
          <w:color w:val="306EB1"/>
          <w:sz w:val="32"/>
          <w:szCs w:val="32"/>
        </w:rPr>
      </w:pPr>
    </w:p>
    <w:p w14:paraId="62680435" w14:textId="77777777"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310"/>
      </w:tblGrid>
      <w:tr w:rsidR="002C1E60" w14:paraId="746B00D1" w14:textId="77777777" w:rsidTr="0082761A">
        <w:trPr>
          <w:tblHeader/>
          <w:jc w:val="center"/>
        </w:trPr>
        <w:tc>
          <w:tcPr>
            <w:tcW w:w="5490" w:type="dxa"/>
            <w:shd w:val="clear" w:color="auto" w:fill="306EB1"/>
          </w:tcPr>
          <w:p w14:paraId="4B76489C" w14:textId="77777777"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13CC5CF8"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221756D5" w14:textId="77777777"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146BC4F3" w14:textId="77777777" w:rsidTr="00DB06B5">
        <w:trPr>
          <w:trHeight w:val="2420"/>
          <w:jc w:val="center"/>
        </w:trPr>
        <w:tc>
          <w:tcPr>
            <w:tcW w:w="5490" w:type="dxa"/>
          </w:tcPr>
          <w:p w14:paraId="480B512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75352F7D" w14:textId="77777777" w:rsidR="00DB119D" w:rsidRDefault="00DB119D">
            <w:pPr>
              <w:rPr>
                <w:sz w:val="18"/>
                <w:szCs w:val="18"/>
              </w:rPr>
            </w:pPr>
          </w:p>
        </w:tc>
      </w:tr>
    </w:tbl>
    <w:p w14:paraId="056F5F8B" w14:textId="77777777" w:rsidR="002C1E60" w:rsidRDefault="002C1E60">
      <w:pPr>
        <w:spacing w:after="0"/>
        <w:rPr>
          <w:sz w:val="18"/>
          <w:szCs w:val="18"/>
        </w:rPr>
      </w:pPr>
    </w:p>
    <w:sectPr w:rsidR="002C1E60" w:rsidSect="00014C30">
      <w:headerReference w:type="default" r:id="rId49"/>
      <w:footerReference w:type="default" r:id="rId50"/>
      <w:headerReference w:type="first" r:id="rId51"/>
      <w:footerReference w:type="first" r:id="rId5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6B79" w14:textId="77777777" w:rsidR="00727ECD" w:rsidRDefault="00727ECD">
      <w:pPr>
        <w:spacing w:after="0"/>
      </w:pPr>
      <w:r>
        <w:separator/>
      </w:r>
    </w:p>
  </w:endnote>
  <w:endnote w:type="continuationSeparator" w:id="0">
    <w:p w14:paraId="277EFD8B" w14:textId="77777777" w:rsidR="00727ECD" w:rsidRDefault="00727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E07E" w14:textId="67DAC8B9" w:rsidR="00771346" w:rsidRPr="00B2619A" w:rsidRDefault="00771346">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Pr>
        <w:noProof/>
        <w:color w:val="000000"/>
        <w:sz w:val="18"/>
        <w:szCs w:val="18"/>
      </w:rPr>
      <w:t>2</w:t>
    </w:r>
    <w:r w:rsidRPr="00B2619A">
      <w:rPr>
        <w:color w:val="000000"/>
        <w:sz w:val="18"/>
        <w:szCs w:val="18"/>
      </w:rPr>
      <w:t xml:space="preserve"> of </w:t>
    </w:r>
    <w:r>
      <w:rPr>
        <w:noProof/>
        <w:color w:val="000000"/>
        <w:sz w:val="18"/>
        <w:szCs w:val="18"/>
      </w:rPr>
      <w:t>16</w:t>
    </w:r>
    <w:r>
      <w:rPr>
        <w:noProof/>
        <w:sz w:val="18"/>
        <w:szCs w:val="18"/>
      </w:rPr>
      <mc:AlternateContent>
        <mc:Choice Requires="wps">
          <w:drawing>
            <wp:anchor distT="0" distB="0" distL="114300" distR="114300" simplePos="0" relativeHeight="251663360" behindDoc="0" locked="0" layoutInCell="1" allowOverlap="1" wp14:anchorId="5AACDFD0" wp14:editId="02934C17">
              <wp:simplePos x="0" y="0"/>
              <wp:positionH relativeFrom="column">
                <wp:posOffset>-584200</wp:posOffset>
              </wp:positionH>
              <wp:positionV relativeFrom="paragraph">
                <wp:posOffset>292100</wp:posOffset>
              </wp:positionV>
              <wp:extent cx="8035290" cy="445770"/>
              <wp:effectExtent l="19050" t="19050" r="22860" b="11430"/>
              <wp:wrapNone/>
              <wp:docPr id="1091850530" name="Rectangle 1091850530" descr="Box for Aesthetics - This is a blue box with a black border to serve as an edge to the page." title="Box for Aesthetic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72415A7C" w14:textId="77777777" w:rsidR="00771346" w:rsidRDefault="00771346">
                          <w:pPr>
                            <w:spacing w:after="0"/>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AACDFD0"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" fillcolor="#4f81bd [3204]" strokecolor="black [3200]" strokeweight="4.5pt">
              <v:stroke startarrowwidth="narrow" startarrowlength="short" endarrowwidth="narrow" endarrowlength="short" joinstyle="round"/>
              <v:path arrowok="t"/>
              <v:textbox inset="2.53958mm,2.53958mm,2.53958mm,2.53958mm">
                <w:txbxContent>
                  <w:p w14:paraId="72415A7C" w14:textId="77777777" w:rsidR="00771346" w:rsidRDefault="00771346">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A921" w14:textId="4C5E8452" w:rsidR="00771346" w:rsidRDefault="00771346">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allowOverlap="1" wp14:anchorId="0182BD3F" wp14:editId="6D3CB0FB">
              <wp:simplePos x="0" y="0"/>
              <wp:positionH relativeFrom="column">
                <wp:posOffset>-558800</wp:posOffset>
              </wp:positionH>
              <wp:positionV relativeFrom="paragraph">
                <wp:posOffset>292100</wp:posOffset>
              </wp:positionV>
              <wp:extent cx="8035290" cy="445770"/>
              <wp:effectExtent l="19050" t="19050" r="22860" b="11430"/>
              <wp:wrapNone/>
              <wp:docPr id="1091850533" name="Rectangle 1091850533" descr="Box for Aesthetics - This is a blue box with a black border to serve as an edge to the page." title="Box for Aesthetic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743A2534" w14:textId="77777777" w:rsidR="00771346" w:rsidRDefault="00771346">
                          <w:pPr>
                            <w:spacing w:after="0"/>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182BD3F"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" fillcolor="#4f81bd [3204]" strokecolor="black [3200]" strokeweight="4.5pt">
              <v:stroke startarrowwidth="narrow" startarrowlength="short" endarrowwidth="narrow" endarrowlength="short" joinstyle="round"/>
              <v:path arrowok="t"/>
              <v:textbox inset="2.53958mm,2.53958mm,2.53958mm,2.53958mm">
                <w:txbxContent>
                  <w:p w14:paraId="743A2534" w14:textId="77777777" w:rsidR="00771346" w:rsidRDefault="00771346">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4128C" w14:textId="77777777" w:rsidR="00727ECD" w:rsidRDefault="00727ECD">
      <w:pPr>
        <w:spacing w:after="0"/>
      </w:pPr>
      <w:r>
        <w:separator/>
      </w:r>
    </w:p>
  </w:footnote>
  <w:footnote w:type="continuationSeparator" w:id="0">
    <w:p w14:paraId="2D6ECBBC" w14:textId="77777777" w:rsidR="00727ECD" w:rsidRDefault="00727ECD">
      <w:pPr>
        <w:spacing w:after="0"/>
      </w:pPr>
      <w:r>
        <w:continuationSeparator/>
      </w:r>
    </w:p>
  </w:footnote>
  <w:footnote w:id="1">
    <w:p w14:paraId="0FA2D95B" w14:textId="77777777" w:rsidR="00771346" w:rsidRPr="00B0520D" w:rsidRDefault="00771346">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757925C3" w14:textId="77777777" w:rsidR="00771346" w:rsidRPr="00B0520D" w:rsidRDefault="00771346">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43AAADE7" w14:textId="77777777" w:rsidR="00771346" w:rsidRDefault="00771346">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5E2A" w14:textId="76440CD6" w:rsidR="00771346" w:rsidRDefault="00771346">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allowOverlap="1" wp14:anchorId="6A9113AE" wp14:editId="2B47A2FA">
              <wp:simplePos x="0" y="0"/>
              <wp:positionH relativeFrom="column">
                <wp:posOffset>-558800</wp:posOffset>
              </wp:positionH>
              <wp:positionV relativeFrom="paragraph">
                <wp:posOffset>-571500</wp:posOffset>
              </wp:positionV>
              <wp:extent cx="8035290" cy="445770"/>
              <wp:effectExtent l="19050" t="19050" r="22860" b="11430"/>
              <wp:wrapNone/>
              <wp:docPr id="1091850534" name="Rectangle 1091850534" descr="Box for Aesthetics - This is a blue box with a black border to serve as an edge to the page." title="Box for Aesthetic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AC1CBB0" w14:textId="77777777" w:rsidR="00771346" w:rsidRDefault="00771346">
                          <w:pPr>
                            <w:spacing w:after="0"/>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A9113AE"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" fillcolor="#4f81bd [3204]" strokecolor="black [3200]" strokeweight="4.5pt">
              <v:stroke startarrowwidth="narrow" startarrowlength="short" endarrowwidth="narrow" endarrowlength="short" joinstyle="round"/>
              <v:path arrowok="t"/>
              <v:textbox inset="2.53958mm,2.53958mm,2.53958mm,2.53958mm">
                <w:txbxContent>
                  <w:p w14:paraId="3AC1CBB0" w14:textId="77777777" w:rsidR="00771346" w:rsidRDefault="00771346">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4F32" w14:textId="11EF9CB8" w:rsidR="00771346" w:rsidRDefault="00771346">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35131417" wp14:editId="37F694EA">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allowOverlap="1" wp14:anchorId="09BBB7B1" wp14:editId="0EDB6648">
              <wp:simplePos x="0" y="0"/>
              <wp:positionH relativeFrom="column">
                <wp:posOffset>-558800</wp:posOffset>
              </wp:positionH>
              <wp:positionV relativeFrom="paragraph">
                <wp:posOffset>-571500</wp:posOffset>
              </wp:positionV>
              <wp:extent cx="8035290" cy="445770"/>
              <wp:effectExtent l="19050" t="19050" r="22860" b="11430"/>
              <wp:wrapNone/>
              <wp:docPr id="1091850531" name="Rectangle 1091850531" descr="Box for Aesthetics - This is a blue box with a black border to serve as an edge to the page." title="Box for Aesthetic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3CA39FB6" w14:textId="77777777" w:rsidR="00771346" w:rsidRDefault="00771346">
                          <w:pPr>
                            <w:spacing w:after="0"/>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BBB7B1"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" fillcolor="#4f81bd [3204]" strokecolor="black [3200]" strokeweight="4.5pt">
              <v:stroke startarrowwidth="narrow" startarrowlength="short" endarrowwidth="narrow" endarrowlength="short" joinstyle="round"/>
              <v:path arrowok="t"/>
              <v:textbox inset="2.53958mm,2.53958mm,2.53958mm,2.53958mm">
                <w:txbxContent>
                  <w:p w14:paraId="3CA39FB6" w14:textId="77777777" w:rsidR="00771346" w:rsidRDefault="00771346">
                    <w:pPr>
                      <w:spacing w:after="0"/>
                      <w:textDirection w:val="btLr"/>
                    </w:pPr>
                  </w:p>
                </w:txbxContent>
              </v:textbox>
            </v:rect>
          </w:pict>
        </mc:Fallback>
      </mc:AlternateContent>
    </w:r>
  </w:p>
  <w:p w14:paraId="0DF5E65E" w14:textId="77777777" w:rsidR="00771346" w:rsidRDefault="0077134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7460"/>
    <w:multiLevelType w:val="hybridMultilevel"/>
    <w:tmpl w:val="34DA0BA4"/>
    <w:lvl w:ilvl="0" w:tplc="0A92C42A">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3F0B8F"/>
    <w:multiLevelType w:val="hybridMultilevel"/>
    <w:tmpl w:val="5EF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3D51"/>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75320"/>
    <w:multiLevelType w:val="hybridMultilevel"/>
    <w:tmpl w:val="519C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A4AC2"/>
    <w:multiLevelType w:val="hybridMultilevel"/>
    <w:tmpl w:val="4D5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D6482"/>
    <w:multiLevelType w:val="multilevel"/>
    <w:tmpl w:val="35E64B12"/>
    <w:lvl w:ilvl="0">
      <w:start w:val="1"/>
      <w:numFmt w:val="bullet"/>
      <w:lvlText w:val="❏"/>
      <w:lvlJc w:val="left"/>
      <w:pPr>
        <w:ind w:left="720" w:hanging="360"/>
      </w:pPr>
      <w:rPr>
        <w:color w:val="auto"/>
        <w:sz w:val="22"/>
        <w:szCs w:val="24"/>
        <w:u w:val="none"/>
      </w:rPr>
    </w:lvl>
    <w:lvl w:ilvl="1">
      <w:start w:val="1"/>
      <w:numFmt w:val="bullet"/>
      <w:lvlText w:val=""/>
      <w:lvlJc w:val="left"/>
      <w:pPr>
        <w:ind w:left="1440" w:hanging="360"/>
      </w:pPr>
      <w:rPr>
        <w:rFonts w:ascii="Symbol" w:hAnsi="Symbol" w:hint="default"/>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2300"/>
    <w:multiLevelType w:val="hybridMultilevel"/>
    <w:tmpl w:val="7D58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BBB369E"/>
    <w:multiLevelType w:val="hybridMultilevel"/>
    <w:tmpl w:val="839C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26AAD"/>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F07C7"/>
    <w:multiLevelType w:val="multilevel"/>
    <w:tmpl w:val="F6BC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0"/>
  </w:num>
  <w:num w:numId="5">
    <w:abstractNumId w:val="4"/>
  </w:num>
  <w:num w:numId="6">
    <w:abstractNumId w:val="2"/>
  </w:num>
  <w:num w:numId="7">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11"/>
  </w:num>
  <w:num w:numId="9">
    <w:abstractNumId w:val="5"/>
  </w:num>
  <w:num w:numId="10">
    <w:abstractNumId w:val="3"/>
  </w:num>
  <w:num w:numId="11">
    <w:abstractNumId w:val="10"/>
  </w:num>
  <w:num w:numId="12">
    <w:abstractNumId w:val="8"/>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60"/>
    <w:rsid w:val="00000D30"/>
    <w:rsid w:val="000010B6"/>
    <w:rsid w:val="000123E1"/>
    <w:rsid w:val="0001274E"/>
    <w:rsid w:val="00014C30"/>
    <w:rsid w:val="00014C31"/>
    <w:rsid w:val="00024497"/>
    <w:rsid w:val="0002646A"/>
    <w:rsid w:val="000342CE"/>
    <w:rsid w:val="000342D8"/>
    <w:rsid w:val="00035805"/>
    <w:rsid w:val="0004012F"/>
    <w:rsid w:val="0005171F"/>
    <w:rsid w:val="00053F28"/>
    <w:rsid w:val="00063CD2"/>
    <w:rsid w:val="00065A99"/>
    <w:rsid w:val="00075EFA"/>
    <w:rsid w:val="00076E6C"/>
    <w:rsid w:val="00090031"/>
    <w:rsid w:val="00092EA0"/>
    <w:rsid w:val="000A6194"/>
    <w:rsid w:val="000B4566"/>
    <w:rsid w:val="000C54D4"/>
    <w:rsid w:val="000D2D8D"/>
    <w:rsid w:val="000E0865"/>
    <w:rsid w:val="000E32F1"/>
    <w:rsid w:val="000E42E5"/>
    <w:rsid w:val="000E4B35"/>
    <w:rsid w:val="000E54B2"/>
    <w:rsid w:val="001327BC"/>
    <w:rsid w:val="00132B15"/>
    <w:rsid w:val="001347D7"/>
    <w:rsid w:val="00140F56"/>
    <w:rsid w:val="001506E2"/>
    <w:rsid w:val="00152F26"/>
    <w:rsid w:val="00163E0F"/>
    <w:rsid w:val="0016472D"/>
    <w:rsid w:val="00180028"/>
    <w:rsid w:val="001A0CCD"/>
    <w:rsid w:val="001B274F"/>
    <w:rsid w:val="001B56FC"/>
    <w:rsid w:val="001C44E8"/>
    <w:rsid w:val="001C5DFB"/>
    <w:rsid w:val="001D0848"/>
    <w:rsid w:val="001E3D1B"/>
    <w:rsid w:val="001F6EDE"/>
    <w:rsid w:val="00213AA2"/>
    <w:rsid w:val="00220B92"/>
    <w:rsid w:val="0023498A"/>
    <w:rsid w:val="00236FA1"/>
    <w:rsid w:val="002373A4"/>
    <w:rsid w:val="002562CA"/>
    <w:rsid w:val="00272D8D"/>
    <w:rsid w:val="0027548A"/>
    <w:rsid w:val="002811AD"/>
    <w:rsid w:val="0028261D"/>
    <w:rsid w:val="00283C3E"/>
    <w:rsid w:val="002A791E"/>
    <w:rsid w:val="002B3665"/>
    <w:rsid w:val="002B5148"/>
    <w:rsid w:val="002C1E60"/>
    <w:rsid w:val="002C4B96"/>
    <w:rsid w:val="002D4AA4"/>
    <w:rsid w:val="002E33BD"/>
    <w:rsid w:val="0032099E"/>
    <w:rsid w:val="00323328"/>
    <w:rsid w:val="0033717D"/>
    <w:rsid w:val="003450FF"/>
    <w:rsid w:val="003475C2"/>
    <w:rsid w:val="00350C58"/>
    <w:rsid w:val="0035343A"/>
    <w:rsid w:val="0036175A"/>
    <w:rsid w:val="00365BA8"/>
    <w:rsid w:val="003660C7"/>
    <w:rsid w:val="00372C9B"/>
    <w:rsid w:val="00382DC7"/>
    <w:rsid w:val="0038692C"/>
    <w:rsid w:val="003A01ED"/>
    <w:rsid w:val="003C6815"/>
    <w:rsid w:val="003F5446"/>
    <w:rsid w:val="004023EB"/>
    <w:rsid w:val="004163AE"/>
    <w:rsid w:val="00424234"/>
    <w:rsid w:val="0042568D"/>
    <w:rsid w:val="00426758"/>
    <w:rsid w:val="00433393"/>
    <w:rsid w:val="00436FFF"/>
    <w:rsid w:val="004440E4"/>
    <w:rsid w:val="004476AA"/>
    <w:rsid w:val="00447969"/>
    <w:rsid w:val="00450D29"/>
    <w:rsid w:val="00452318"/>
    <w:rsid w:val="00452C37"/>
    <w:rsid w:val="00472B14"/>
    <w:rsid w:val="0047332B"/>
    <w:rsid w:val="0048227B"/>
    <w:rsid w:val="004A1016"/>
    <w:rsid w:val="004A3047"/>
    <w:rsid w:val="004A5D6E"/>
    <w:rsid w:val="004C1303"/>
    <w:rsid w:val="004C1E6C"/>
    <w:rsid w:val="004D0A36"/>
    <w:rsid w:val="004F25BC"/>
    <w:rsid w:val="00521C8B"/>
    <w:rsid w:val="00547E6A"/>
    <w:rsid w:val="00552593"/>
    <w:rsid w:val="005547E4"/>
    <w:rsid w:val="0055616D"/>
    <w:rsid w:val="00576BE5"/>
    <w:rsid w:val="00577F2B"/>
    <w:rsid w:val="00580315"/>
    <w:rsid w:val="00581F97"/>
    <w:rsid w:val="005825BC"/>
    <w:rsid w:val="00586A34"/>
    <w:rsid w:val="00590D20"/>
    <w:rsid w:val="005945B2"/>
    <w:rsid w:val="00595CF2"/>
    <w:rsid w:val="00596FEB"/>
    <w:rsid w:val="005B2571"/>
    <w:rsid w:val="005C40B6"/>
    <w:rsid w:val="005C7953"/>
    <w:rsid w:val="005E0671"/>
    <w:rsid w:val="005E7049"/>
    <w:rsid w:val="005F2C8A"/>
    <w:rsid w:val="005F5445"/>
    <w:rsid w:val="005F6B8E"/>
    <w:rsid w:val="006040CE"/>
    <w:rsid w:val="006055AA"/>
    <w:rsid w:val="00605C00"/>
    <w:rsid w:val="00605F6C"/>
    <w:rsid w:val="00612966"/>
    <w:rsid w:val="00613DCA"/>
    <w:rsid w:val="00615ADC"/>
    <w:rsid w:val="006173E1"/>
    <w:rsid w:val="006257CA"/>
    <w:rsid w:val="00643A48"/>
    <w:rsid w:val="00673771"/>
    <w:rsid w:val="006B3211"/>
    <w:rsid w:val="006B734F"/>
    <w:rsid w:val="006C1342"/>
    <w:rsid w:val="006C182D"/>
    <w:rsid w:val="006D529F"/>
    <w:rsid w:val="006F1382"/>
    <w:rsid w:val="006F31A2"/>
    <w:rsid w:val="00701EA5"/>
    <w:rsid w:val="007062FE"/>
    <w:rsid w:val="00724F1D"/>
    <w:rsid w:val="00725223"/>
    <w:rsid w:val="00727ECD"/>
    <w:rsid w:val="00733CB2"/>
    <w:rsid w:val="0073555F"/>
    <w:rsid w:val="00740B2D"/>
    <w:rsid w:val="007425D1"/>
    <w:rsid w:val="0074557D"/>
    <w:rsid w:val="00747E35"/>
    <w:rsid w:val="00751EE0"/>
    <w:rsid w:val="007533A5"/>
    <w:rsid w:val="0076563F"/>
    <w:rsid w:val="00771346"/>
    <w:rsid w:val="00772104"/>
    <w:rsid w:val="00782B19"/>
    <w:rsid w:val="0078732A"/>
    <w:rsid w:val="0079316E"/>
    <w:rsid w:val="007A6527"/>
    <w:rsid w:val="007B6587"/>
    <w:rsid w:val="007D32F4"/>
    <w:rsid w:val="007D78F6"/>
    <w:rsid w:val="00805DC7"/>
    <w:rsid w:val="008151D5"/>
    <w:rsid w:val="0082761A"/>
    <w:rsid w:val="00854BF9"/>
    <w:rsid w:val="0086424E"/>
    <w:rsid w:val="0087348C"/>
    <w:rsid w:val="00880E5F"/>
    <w:rsid w:val="00891358"/>
    <w:rsid w:val="008B17F2"/>
    <w:rsid w:val="008B2942"/>
    <w:rsid w:val="008B4240"/>
    <w:rsid w:val="008B4BEF"/>
    <w:rsid w:val="008C4AAF"/>
    <w:rsid w:val="008C4F78"/>
    <w:rsid w:val="008C6661"/>
    <w:rsid w:val="008E529E"/>
    <w:rsid w:val="008F462C"/>
    <w:rsid w:val="008F7169"/>
    <w:rsid w:val="00901AA4"/>
    <w:rsid w:val="00902BE1"/>
    <w:rsid w:val="00912615"/>
    <w:rsid w:val="009150F2"/>
    <w:rsid w:val="009208A2"/>
    <w:rsid w:val="00923838"/>
    <w:rsid w:val="00925287"/>
    <w:rsid w:val="009266CC"/>
    <w:rsid w:val="0094310E"/>
    <w:rsid w:val="00946D61"/>
    <w:rsid w:val="009564D5"/>
    <w:rsid w:val="00981F35"/>
    <w:rsid w:val="009934BD"/>
    <w:rsid w:val="00997C64"/>
    <w:rsid w:val="009A5828"/>
    <w:rsid w:val="009A73A3"/>
    <w:rsid w:val="009B0D67"/>
    <w:rsid w:val="009B4F8D"/>
    <w:rsid w:val="009B57DD"/>
    <w:rsid w:val="009C782B"/>
    <w:rsid w:val="009D6959"/>
    <w:rsid w:val="009E1F4C"/>
    <w:rsid w:val="009E2FE2"/>
    <w:rsid w:val="009F7BEC"/>
    <w:rsid w:val="00A0369E"/>
    <w:rsid w:val="00A157BE"/>
    <w:rsid w:val="00A235FE"/>
    <w:rsid w:val="00A27ABB"/>
    <w:rsid w:val="00A3561B"/>
    <w:rsid w:val="00A372F7"/>
    <w:rsid w:val="00A42149"/>
    <w:rsid w:val="00A46019"/>
    <w:rsid w:val="00A519B3"/>
    <w:rsid w:val="00A539E5"/>
    <w:rsid w:val="00A56F80"/>
    <w:rsid w:val="00A61894"/>
    <w:rsid w:val="00A8799B"/>
    <w:rsid w:val="00AB31D5"/>
    <w:rsid w:val="00AB54CC"/>
    <w:rsid w:val="00AB6E47"/>
    <w:rsid w:val="00AE194D"/>
    <w:rsid w:val="00AE3B14"/>
    <w:rsid w:val="00AF457A"/>
    <w:rsid w:val="00B03382"/>
    <w:rsid w:val="00B04457"/>
    <w:rsid w:val="00B04B09"/>
    <w:rsid w:val="00B0520D"/>
    <w:rsid w:val="00B0744D"/>
    <w:rsid w:val="00B11863"/>
    <w:rsid w:val="00B20731"/>
    <w:rsid w:val="00B22D37"/>
    <w:rsid w:val="00B23FEE"/>
    <w:rsid w:val="00B2619A"/>
    <w:rsid w:val="00B32234"/>
    <w:rsid w:val="00B42D68"/>
    <w:rsid w:val="00B47AAA"/>
    <w:rsid w:val="00B526C6"/>
    <w:rsid w:val="00B6289B"/>
    <w:rsid w:val="00B7401C"/>
    <w:rsid w:val="00B7609A"/>
    <w:rsid w:val="00B8079F"/>
    <w:rsid w:val="00B82ABE"/>
    <w:rsid w:val="00B96C41"/>
    <w:rsid w:val="00BB0874"/>
    <w:rsid w:val="00BB1B3A"/>
    <w:rsid w:val="00BB60D4"/>
    <w:rsid w:val="00BC09E4"/>
    <w:rsid w:val="00BC5BB1"/>
    <w:rsid w:val="00BD1051"/>
    <w:rsid w:val="00BE252F"/>
    <w:rsid w:val="00BE437C"/>
    <w:rsid w:val="00BF2ED1"/>
    <w:rsid w:val="00BF62B1"/>
    <w:rsid w:val="00C038C5"/>
    <w:rsid w:val="00C146F1"/>
    <w:rsid w:val="00C275B9"/>
    <w:rsid w:val="00C40E15"/>
    <w:rsid w:val="00C54223"/>
    <w:rsid w:val="00C5552B"/>
    <w:rsid w:val="00C55AE9"/>
    <w:rsid w:val="00C71036"/>
    <w:rsid w:val="00C73116"/>
    <w:rsid w:val="00C735C8"/>
    <w:rsid w:val="00C775EE"/>
    <w:rsid w:val="00C97DAC"/>
    <w:rsid w:val="00CA09CD"/>
    <w:rsid w:val="00CB6852"/>
    <w:rsid w:val="00CC29C5"/>
    <w:rsid w:val="00CC78EB"/>
    <w:rsid w:val="00CE16C8"/>
    <w:rsid w:val="00CE5F42"/>
    <w:rsid w:val="00CE6E2B"/>
    <w:rsid w:val="00CF191D"/>
    <w:rsid w:val="00D04A5E"/>
    <w:rsid w:val="00D0722F"/>
    <w:rsid w:val="00D15C1F"/>
    <w:rsid w:val="00D3770E"/>
    <w:rsid w:val="00D47A3D"/>
    <w:rsid w:val="00D51767"/>
    <w:rsid w:val="00D602F5"/>
    <w:rsid w:val="00D658B9"/>
    <w:rsid w:val="00D83926"/>
    <w:rsid w:val="00D87748"/>
    <w:rsid w:val="00DB06B5"/>
    <w:rsid w:val="00DB119D"/>
    <w:rsid w:val="00DB4330"/>
    <w:rsid w:val="00DC02A3"/>
    <w:rsid w:val="00DC346C"/>
    <w:rsid w:val="00DC41C1"/>
    <w:rsid w:val="00DD4090"/>
    <w:rsid w:val="00DF1A74"/>
    <w:rsid w:val="00E051AE"/>
    <w:rsid w:val="00E05E2F"/>
    <w:rsid w:val="00E13B3E"/>
    <w:rsid w:val="00E17202"/>
    <w:rsid w:val="00E177D2"/>
    <w:rsid w:val="00E22E07"/>
    <w:rsid w:val="00E259DF"/>
    <w:rsid w:val="00E33DE7"/>
    <w:rsid w:val="00E47440"/>
    <w:rsid w:val="00E60A86"/>
    <w:rsid w:val="00E72F3F"/>
    <w:rsid w:val="00E80080"/>
    <w:rsid w:val="00EA4339"/>
    <w:rsid w:val="00EC0FDB"/>
    <w:rsid w:val="00EC1245"/>
    <w:rsid w:val="00EC2917"/>
    <w:rsid w:val="00ED2CE2"/>
    <w:rsid w:val="00ED599B"/>
    <w:rsid w:val="00F02B2E"/>
    <w:rsid w:val="00F05153"/>
    <w:rsid w:val="00F067EC"/>
    <w:rsid w:val="00F07140"/>
    <w:rsid w:val="00F1412D"/>
    <w:rsid w:val="00F1422A"/>
    <w:rsid w:val="00F14711"/>
    <w:rsid w:val="00F15C94"/>
    <w:rsid w:val="00F1651D"/>
    <w:rsid w:val="00F41D96"/>
    <w:rsid w:val="00F46F69"/>
    <w:rsid w:val="00F53A88"/>
    <w:rsid w:val="00F61006"/>
    <w:rsid w:val="00F61798"/>
    <w:rsid w:val="00F664B0"/>
    <w:rsid w:val="00F732B7"/>
    <w:rsid w:val="00F80BB5"/>
    <w:rsid w:val="00F81A44"/>
    <w:rsid w:val="00F84149"/>
    <w:rsid w:val="00F93966"/>
    <w:rsid w:val="00FA1EA5"/>
    <w:rsid w:val="00FA3B49"/>
    <w:rsid w:val="00FA65BF"/>
    <w:rsid w:val="00FB01DA"/>
    <w:rsid w:val="00FB7C6B"/>
    <w:rsid w:val="00FC2B23"/>
    <w:rsid w:val="00FD6B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CFC4"/>
  <w15:docId w15:val="{F032BA74-DE23-48A4-A878-13DDAFC0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53"/>
  </w:style>
  <w:style w:type="paragraph" w:styleId="Heading1">
    <w:name w:val="heading 1"/>
    <w:basedOn w:val="Normal"/>
    <w:next w:val="Normal"/>
    <w:uiPriority w:val="9"/>
    <w:qFormat/>
    <w:rsid w:val="00014C3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14C3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14C3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14C30"/>
    <w:pPr>
      <w:keepNext/>
      <w:keepLines/>
      <w:spacing w:before="240" w:after="40"/>
      <w:outlineLvl w:val="3"/>
    </w:pPr>
    <w:rPr>
      <w:b/>
    </w:rPr>
  </w:style>
  <w:style w:type="paragraph" w:styleId="Heading5">
    <w:name w:val="heading 5"/>
    <w:basedOn w:val="Normal"/>
    <w:next w:val="Normal"/>
    <w:uiPriority w:val="9"/>
    <w:semiHidden/>
    <w:unhideWhenUsed/>
    <w:qFormat/>
    <w:rsid w:val="00014C3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14C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14C30"/>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rsid w:val="00014C30"/>
    <w:pPr>
      <w:keepNext/>
      <w:keepLines/>
      <w:spacing w:before="360" w:after="80"/>
    </w:pPr>
    <w:rPr>
      <w:rFonts w:ascii="Georgia" w:eastAsia="Georgia" w:hAnsi="Georgia" w:cs="Georgia"/>
      <w:i/>
      <w:color w:val="666666"/>
      <w:sz w:val="48"/>
      <w:szCs w:val="48"/>
    </w:rPr>
  </w:style>
  <w:style w:type="table" w:customStyle="1" w:styleId="a">
    <w:basedOn w:val="TableNormal"/>
    <w:rsid w:val="00014C30"/>
    <w:pPr>
      <w:spacing w:after="0"/>
    </w:pPr>
    <w:tblPr>
      <w:tblStyleRowBandSize w:val="1"/>
      <w:tblStyleColBandSize w:val="1"/>
    </w:tblPr>
  </w:style>
  <w:style w:type="table" w:customStyle="1" w:styleId="a0">
    <w:basedOn w:val="TableNormal"/>
    <w:rsid w:val="00014C30"/>
    <w:pPr>
      <w:spacing w:after="0"/>
    </w:pPr>
    <w:tblPr>
      <w:tblStyleRowBandSize w:val="1"/>
      <w:tblStyleColBandSize w:val="1"/>
    </w:tblPr>
  </w:style>
  <w:style w:type="table" w:customStyle="1" w:styleId="a1">
    <w:basedOn w:val="TableNormal"/>
    <w:rsid w:val="00014C30"/>
    <w:pPr>
      <w:spacing w:after="0"/>
    </w:pPr>
    <w:tblPr>
      <w:tblStyleRowBandSize w:val="1"/>
      <w:tblStyleColBandSize w:val="1"/>
    </w:tblPr>
  </w:style>
  <w:style w:type="table" w:customStyle="1" w:styleId="a2">
    <w:basedOn w:val="TableNormal"/>
    <w:rsid w:val="00014C30"/>
    <w:pPr>
      <w:spacing w:after="0"/>
    </w:pPr>
    <w:tblPr>
      <w:tblStyleRowBandSize w:val="1"/>
      <w:tblStyleColBandSize w:val="1"/>
    </w:tblPr>
  </w:style>
  <w:style w:type="table" w:customStyle="1" w:styleId="a3">
    <w:basedOn w:val="TableNormal"/>
    <w:rsid w:val="00014C30"/>
    <w:tblPr>
      <w:tblStyleRowBandSize w:val="1"/>
      <w:tblStyleColBandSize w:val="1"/>
      <w:tblCellMar>
        <w:top w:w="15" w:type="dxa"/>
        <w:left w:w="15" w:type="dxa"/>
        <w:bottom w:w="15" w:type="dxa"/>
        <w:right w:w="15" w:type="dxa"/>
      </w:tblCellMar>
    </w:tblPr>
  </w:style>
  <w:style w:type="table" w:customStyle="1" w:styleId="a4">
    <w:basedOn w:val="TableNormal"/>
    <w:rsid w:val="00014C30"/>
    <w:pPr>
      <w:spacing w:after="0"/>
    </w:pPr>
    <w:tblPr>
      <w:tblStyleRowBandSize w:val="1"/>
      <w:tblStyleColBandSize w:val="1"/>
    </w:tblPr>
  </w:style>
  <w:style w:type="table" w:customStyle="1" w:styleId="a5">
    <w:basedOn w:val="TableNormal"/>
    <w:rsid w:val="00014C30"/>
    <w:pPr>
      <w:spacing w:after="0"/>
    </w:pPr>
    <w:tblPr>
      <w:tblStyleRowBandSize w:val="1"/>
      <w:tblStyleColBandSize w:val="1"/>
    </w:tblPr>
  </w:style>
  <w:style w:type="table" w:customStyle="1" w:styleId="a6">
    <w:basedOn w:val="TableNormal"/>
    <w:rsid w:val="00014C30"/>
    <w:pPr>
      <w:spacing w:after="0"/>
    </w:pPr>
    <w:tblPr>
      <w:tblStyleRowBandSize w:val="1"/>
      <w:tblStyleColBandSize w:val="1"/>
    </w:tblPr>
  </w:style>
  <w:style w:type="table" w:customStyle="1" w:styleId="a7">
    <w:basedOn w:val="TableNormal"/>
    <w:rsid w:val="00014C30"/>
    <w:pPr>
      <w:spacing w:after="0"/>
    </w:pPr>
    <w:tblPr>
      <w:tblStyleRowBandSize w:val="1"/>
      <w:tblStyleColBandSize w:val="1"/>
    </w:tblPr>
  </w:style>
  <w:style w:type="table" w:customStyle="1" w:styleId="a8">
    <w:basedOn w:val="TableNormal"/>
    <w:rsid w:val="00014C30"/>
    <w:pPr>
      <w:spacing w:after="0"/>
    </w:pPr>
    <w:tblPr>
      <w:tblStyleRowBandSize w:val="1"/>
      <w:tblStyleColBandSize w:val="1"/>
    </w:tblPr>
  </w:style>
  <w:style w:type="table" w:customStyle="1" w:styleId="a9">
    <w:basedOn w:val="TableNormal"/>
    <w:rsid w:val="00014C30"/>
    <w:pPr>
      <w:spacing w:after="0"/>
    </w:pPr>
    <w:tblPr>
      <w:tblStyleRowBandSize w:val="1"/>
      <w:tblStyleColBandSize w:val="1"/>
    </w:tblPr>
  </w:style>
  <w:style w:type="table" w:customStyle="1" w:styleId="aa">
    <w:basedOn w:val="TableNormal"/>
    <w:rsid w:val="00014C30"/>
    <w:pPr>
      <w:spacing w:after="0"/>
    </w:pPr>
    <w:tblPr>
      <w:tblStyleRowBandSize w:val="1"/>
      <w:tblStyleColBandSize w:val="1"/>
    </w:tblPr>
  </w:style>
  <w:style w:type="table" w:customStyle="1" w:styleId="ab">
    <w:basedOn w:val="TableNormal"/>
    <w:rsid w:val="00014C30"/>
    <w:pPr>
      <w:spacing w:after="0"/>
    </w:pPr>
    <w:tblPr>
      <w:tblStyleRowBandSize w:val="1"/>
      <w:tblStyleColBandSize w:val="1"/>
    </w:tblPr>
  </w:style>
  <w:style w:type="table" w:customStyle="1" w:styleId="ac">
    <w:basedOn w:val="TableNormal"/>
    <w:rsid w:val="00014C30"/>
    <w:tblPr>
      <w:tblStyleRowBandSize w:val="1"/>
      <w:tblStyleColBandSize w:val="1"/>
      <w:tblCellMar>
        <w:top w:w="15" w:type="dxa"/>
        <w:left w:w="15" w:type="dxa"/>
        <w:bottom w:w="15" w:type="dxa"/>
        <w:right w:w="15" w:type="dxa"/>
      </w:tblCellMar>
    </w:tblPr>
  </w:style>
  <w:style w:type="table" w:customStyle="1" w:styleId="ad">
    <w:basedOn w:val="TableNormal"/>
    <w:rsid w:val="00014C30"/>
    <w:tblPr>
      <w:tblStyleRowBandSize w:val="1"/>
      <w:tblStyleColBandSize w:val="1"/>
      <w:tblCellMar>
        <w:top w:w="100" w:type="dxa"/>
        <w:left w:w="100" w:type="dxa"/>
        <w:bottom w:w="100" w:type="dxa"/>
        <w:right w:w="100" w:type="dxa"/>
      </w:tblCellMar>
    </w:tblPr>
  </w:style>
  <w:style w:type="table" w:customStyle="1" w:styleId="ae">
    <w:basedOn w:val="TableNormal"/>
    <w:rsid w:val="00014C30"/>
    <w:pPr>
      <w:spacing w:after="0"/>
    </w:pPr>
    <w:tblPr>
      <w:tblStyleRowBandSize w:val="1"/>
      <w:tblStyleColBandSize w:val="1"/>
    </w:tblPr>
  </w:style>
  <w:style w:type="table" w:customStyle="1" w:styleId="af">
    <w:basedOn w:val="TableNormal"/>
    <w:rsid w:val="00014C30"/>
    <w:pPr>
      <w:spacing w:after="0"/>
    </w:pPr>
    <w:tblPr>
      <w:tblStyleRowBandSize w:val="1"/>
      <w:tblStyleColBandSize w:val="1"/>
    </w:tblPr>
  </w:style>
  <w:style w:type="table" w:customStyle="1" w:styleId="af0">
    <w:basedOn w:val="TableNormal"/>
    <w:rsid w:val="00014C30"/>
    <w:pPr>
      <w:spacing w:after="0"/>
    </w:pPr>
    <w:tblPr>
      <w:tblStyleRowBandSize w:val="1"/>
      <w:tblStyleColBandSize w:val="1"/>
    </w:tblPr>
  </w:style>
  <w:style w:type="table" w:customStyle="1" w:styleId="af1">
    <w:basedOn w:val="TableNormal"/>
    <w:rsid w:val="00014C30"/>
    <w:pPr>
      <w:spacing w:after="0"/>
    </w:pPr>
    <w:tblPr>
      <w:tblStyleRowBandSize w:val="1"/>
      <w:tblStyleColBandSize w:val="1"/>
    </w:tblPr>
  </w:style>
  <w:style w:type="table" w:customStyle="1" w:styleId="af2">
    <w:basedOn w:val="TableNormal"/>
    <w:rsid w:val="00014C30"/>
    <w:pPr>
      <w:spacing w:after="0"/>
    </w:pPr>
    <w:tblPr>
      <w:tblStyleRowBandSize w:val="1"/>
      <w:tblStyleColBandSize w:val="1"/>
    </w:tblPr>
  </w:style>
  <w:style w:type="table" w:customStyle="1" w:styleId="af3">
    <w:basedOn w:val="TableNormal"/>
    <w:rsid w:val="00014C30"/>
    <w:pPr>
      <w:spacing w:after="0"/>
    </w:pPr>
    <w:tblPr>
      <w:tblStyleRowBandSize w:val="1"/>
      <w:tblStyleColBandSize w:val="1"/>
    </w:tblPr>
  </w:style>
  <w:style w:type="table" w:customStyle="1" w:styleId="af4">
    <w:basedOn w:val="TableNormal"/>
    <w:rsid w:val="00014C30"/>
    <w:pPr>
      <w:spacing w:after="0"/>
    </w:pPr>
    <w:tblPr>
      <w:tblStyleRowBandSize w:val="1"/>
      <w:tblStyleColBandSize w:val="1"/>
    </w:tblPr>
  </w:style>
  <w:style w:type="table" w:customStyle="1" w:styleId="af5">
    <w:basedOn w:val="TableNormal"/>
    <w:rsid w:val="00014C30"/>
    <w:pPr>
      <w:spacing w:after="0"/>
    </w:pPr>
    <w:tblPr>
      <w:tblStyleRowBandSize w:val="1"/>
      <w:tblStyleColBandSize w:val="1"/>
    </w:tblPr>
  </w:style>
  <w:style w:type="table" w:customStyle="1" w:styleId="af6">
    <w:basedOn w:val="TableNormal"/>
    <w:rsid w:val="00014C30"/>
    <w:pPr>
      <w:spacing w:after="0"/>
    </w:pPr>
    <w:tblPr>
      <w:tblStyleRowBandSize w:val="1"/>
      <w:tblStyleColBandSize w:val="1"/>
    </w:tblPr>
  </w:style>
  <w:style w:type="table" w:customStyle="1" w:styleId="af7">
    <w:basedOn w:val="TableNormal"/>
    <w:rsid w:val="00014C30"/>
    <w:pPr>
      <w:spacing w:after="0"/>
    </w:pPr>
    <w:tblPr>
      <w:tblStyleRowBandSize w:val="1"/>
      <w:tblStyleColBandSize w:val="1"/>
    </w:tblPr>
  </w:style>
  <w:style w:type="table" w:customStyle="1" w:styleId="af8">
    <w:basedOn w:val="TableNormal"/>
    <w:rsid w:val="00014C30"/>
    <w:tblPr>
      <w:tblStyleRowBandSize w:val="1"/>
      <w:tblStyleColBandSize w:val="1"/>
      <w:tblCellMar>
        <w:left w:w="115" w:type="dxa"/>
        <w:right w:w="115" w:type="dxa"/>
      </w:tblCellMar>
    </w:tblPr>
  </w:style>
  <w:style w:type="table" w:customStyle="1" w:styleId="af9">
    <w:basedOn w:val="TableNormal"/>
    <w:rsid w:val="00014C30"/>
    <w:pPr>
      <w:spacing w:after="0"/>
    </w:pPr>
    <w:tblPr>
      <w:tblStyleRowBandSize w:val="1"/>
      <w:tblStyleColBandSize w:val="1"/>
    </w:tblPr>
  </w:style>
  <w:style w:type="table" w:customStyle="1" w:styleId="afa">
    <w:basedOn w:val="TableNormal"/>
    <w:rsid w:val="00014C30"/>
    <w:tblPr>
      <w:tblStyleRowBandSize w:val="1"/>
      <w:tblStyleColBandSize w:val="1"/>
      <w:tblCellMar>
        <w:top w:w="15" w:type="dxa"/>
        <w:left w:w="15" w:type="dxa"/>
        <w:bottom w:w="15" w:type="dxa"/>
        <w:right w:w="15" w:type="dxa"/>
      </w:tblCellMar>
    </w:tblPr>
  </w:style>
  <w:style w:type="table" w:customStyle="1" w:styleId="afb">
    <w:basedOn w:val="TableNormal"/>
    <w:rsid w:val="00014C30"/>
    <w:tblPr>
      <w:tblStyleRowBandSize w:val="1"/>
      <w:tblStyleColBandSize w:val="1"/>
      <w:tblCellMar>
        <w:top w:w="15" w:type="dxa"/>
        <w:left w:w="15" w:type="dxa"/>
        <w:bottom w:w="15" w:type="dxa"/>
        <w:right w:w="15" w:type="dxa"/>
      </w:tblCellMar>
    </w:tblPr>
  </w:style>
  <w:style w:type="table" w:customStyle="1" w:styleId="afc">
    <w:basedOn w:val="TableNormal"/>
    <w:rsid w:val="00014C30"/>
    <w:tblPr>
      <w:tblStyleRowBandSize w:val="1"/>
      <w:tblStyleColBandSize w:val="1"/>
      <w:tblCellMar>
        <w:top w:w="15" w:type="dxa"/>
        <w:left w:w="15" w:type="dxa"/>
        <w:bottom w:w="15" w:type="dxa"/>
        <w:right w:w="15" w:type="dxa"/>
      </w:tblCellMar>
    </w:tblPr>
  </w:style>
  <w:style w:type="table" w:customStyle="1" w:styleId="afd">
    <w:basedOn w:val="TableNormal"/>
    <w:rsid w:val="00014C30"/>
    <w:tblPr>
      <w:tblStyleRowBandSize w:val="1"/>
      <w:tblStyleColBandSize w:val="1"/>
      <w:tblCellMar>
        <w:top w:w="15" w:type="dxa"/>
        <w:left w:w="15" w:type="dxa"/>
        <w:bottom w:w="15" w:type="dxa"/>
        <w:right w:w="15" w:type="dxa"/>
      </w:tblCellMar>
    </w:tblPr>
  </w:style>
  <w:style w:type="table" w:customStyle="1" w:styleId="afe">
    <w:basedOn w:val="TableNormal"/>
    <w:rsid w:val="00014C30"/>
    <w:tblPr>
      <w:tblStyleRowBandSize w:val="1"/>
      <w:tblStyleColBandSize w:val="1"/>
      <w:tblCellMar>
        <w:top w:w="15" w:type="dxa"/>
        <w:left w:w="15" w:type="dxa"/>
        <w:bottom w:w="15" w:type="dxa"/>
        <w:right w:w="15" w:type="dxa"/>
      </w:tblCellMar>
    </w:tblPr>
  </w:style>
  <w:style w:type="table" w:customStyle="1" w:styleId="aff">
    <w:basedOn w:val="TableNormal"/>
    <w:rsid w:val="00014C30"/>
    <w:pPr>
      <w:spacing w:after="0"/>
    </w:pPr>
    <w:tblPr>
      <w:tblStyleRowBandSize w:val="1"/>
      <w:tblStyleColBandSize w:val="1"/>
    </w:tblPr>
  </w:style>
  <w:style w:type="table" w:customStyle="1" w:styleId="aff0">
    <w:basedOn w:val="TableNormal"/>
    <w:rsid w:val="00014C30"/>
    <w:pPr>
      <w:spacing w:after="0"/>
    </w:pPr>
    <w:tblPr>
      <w:tblStyleRowBandSize w:val="1"/>
      <w:tblStyleColBandSize w:val="1"/>
    </w:tblPr>
  </w:style>
  <w:style w:type="table" w:customStyle="1" w:styleId="aff1">
    <w:basedOn w:val="TableNormal"/>
    <w:rsid w:val="00014C30"/>
    <w:pPr>
      <w:spacing w:after="0"/>
    </w:pPr>
    <w:tblPr>
      <w:tblStyleRowBandSize w:val="1"/>
      <w:tblStyleColBandSize w:val="1"/>
    </w:tblPr>
  </w:style>
  <w:style w:type="table" w:customStyle="1" w:styleId="aff2">
    <w:basedOn w:val="TableNormal"/>
    <w:rsid w:val="00014C30"/>
    <w:pPr>
      <w:spacing w:after="0"/>
    </w:pPr>
    <w:tblPr>
      <w:tblStyleRowBandSize w:val="1"/>
      <w:tblStyleColBandSize w:val="1"/>
    </w:tblPr>
  </w:style>
  <w:style w:type="table" w:customStyle="1" w:styleId="aff3">
    <w:basedOn w:val="TableNormal"/>
    <w:rsid w:val="00014C30"/>
    <w:pPr>
      <w:spacing w:after="0"/>
    </w:pPr>
    <w:tblPr>
      <w:tblStyleRowBandSize w:val="1"/>
      <w:tblStyleColBandSize w:val="1"/>
    </w:tblPr>
  </w:style>
  <w:style w:type="table" w:customStyle="1" w:styleId="aff4">
    <w:basedOn w:val="TableNormal"/>
    <w:rsid w:val="00014C30"/>
    <w:pPr>
      <w:spacing w:after="0"/>
    </w:pPr>
    <w:tblPr>
      <w:tblStyleRowBandSize w:val="1"/>
      <w:tblStyleColBandSize w:val="1"/>
    </w:tblPr>
  </w:style>
  <w:style w:type="table" w:customStyle="1" w:styleId="aff5">
    <w:basedOn w:val="TableNormal"/>
    <w:rsid w:val="00014C30"/>
    <w:pPr>
      <w:spacing w:after="0"/>
    </w:pPr>
    <w:tblPr>
      <w:tblStyleRowBandSize w:val="1"/>
      <w:tblStyleColBandSize w:val="1"/>
    </w:tblPr>
  </w:style>
  <w:style w:type="table" w:customStyle="1" w:styleId="aff6">
    <w:basedOn w:val="TableNormal"/>
    <w:rsid w:val="00014C30"/>
    <w:pPr>
      <w:spacing w:after="0"/>
    </w:pPr>
    <w:tblPr>
      <w:tblStyleRowBandSize w:val="1"/>
      <w:tblStyleColBandSize w:val="1"/>
    </w:tblPr>
  </w:style>
  <w:style w:type="table" w:customStyle="1" w:styleId="aff7">
    <w:basedOn w:val="TableNormal"/>
    <w:rsid w:val="00014C30"/>
    <w:pPr>
      <w:spacing w:after="0"/>
    </w:pPr>
    <w:tblPr>
      <w:tblStyleRowBandSize w:val="1"/>
      <w:tblStyleColBandSize w:val="1"/>
    </w:tblPr>
  </w:style>
  <w:style w:type="table" w:customStyle="1" w:styleId="aff8">
    <w:basedOn w:val="TableNormal"/>
    <w:rsid w:val="00014C30"/>
    <w:pPr>
      <w:spacing w:after="0"/>
    </w:pPr>
    <w:tblPr>
      <w:tblStyleRowBandSize w:val="1"/>
      <w:tblStyleColBandSize w:val="1"/>
    </w:tblPr>
  </w:style>
  <w:style w:type="table" w:customStyle="1" w:styleId="aff9">
    <w:basedOn w:val="TableNormal"/>
    <w:rsid w:val="00014C30"/>
    <w:pPr>
      <w:spacing w:after="0"/>
    </w:pPr>
    <w:tblPr>
      <w:tblStyleRowBandSize w:val="1"/>
      <w:tblStyleColBandSize w:val="1"/>
    </w:tblPr>
  </w:style>
  <w:style w:type="table" w:customStyle="1" w:styleId="affa">
    <w:basedOn w:val="TableNormal"/>
    <w:rsid w:val="00014C30"/>
    <w:pPr>
      <w:spacing w:after="0"/>
    </w:pPr>
    <w:tblPr>
      <w:tblStyleRowBandSize w:val="1"/>
      <w:tblStyleColBandSize w:val="1"/>
    </w:tblPr>
  </w:style>
  <w:style w:type="table" w:customStyle="1" w:styleId="affb">
    <w:basedOn w:val="TableNormal"/>
    <w:rsid w:val="00014C30"/>
    <w:pPr>
      <w:spacing w:after="0"/>
    </w:pPr>
    <w:tblPr>
      <w:tblStyleRowBandSize w:val="1"/>
      <w:tblStyleColBandSize w:val="1"/>
    </w:tblPr>
  </w:style>
  <w:style w:type="table" w:customStyle="1" w:styleId="affc">
    <w:basedOn w:val="TableNormal"/>
    <w:rsid w:val="00014C30"/>
    <w:pPr>
      <w:spacing w:after="0"/>
    </w:pPr>
    <w:tblPr>
      <w:tblStyleRowBandSize w:val="1"/>
      <w:tblStyleColBandSize w:val="1"/>
    </w:tblPr>
  </w:style>
  <w:style w:type="table" w:customStyle="1" w:styleId="affd">
    <w:basedOn w:val="TableNormal"/>
    <w:rsid w:val="00014C30"/>
    <w:pPr>
      <w:spacing w:after="0"/>
    </w:pPr>
    <w:tblPr>
      <w:tblStyleRowBandSize w:val="1"/>
      <w:tblStyleColBandSize w:val="1"/>
    </w:tblPr>
  </w:style>
  <w:style w:type="table" w:customStyle="1" w:styleId="affe">
    <w:basedOn w:val="TableNormal"/>
    <w:rsid w:val="00014C30"/>
    <w:pPr>
      <w:spacing w:after="0"/>
    </w:pPr>
    <w:tblPr>
      <w:tblStyleRowBandSize w:val="1"/>
      <w:tblStyleColBandSize w:val="1"/>
    </w:tblPr>
  </w:style>
  <w:style w:type="table" w:customStyle="1" w:styleId="afff">
    <w:basedOn w:val="TableNormal"/>
    <w:rsid w:val="00014C30"/>
    <w:pPr>
      <w:spacing w:after="0"/>
    </w:pPr>
    <w:tblPr>
      <w:tblStyleRowBandSize w:val="1"/>
      <w:tblStyleColBandSize w:val="1"/>
    </w:tblPr>
  </w:style>
  <w:style w:type="table" w:customStyle="1" w:styleId="afff0">
    <w:basedOn w:val="TableNormal"/>
    <w:rsid w:val="00014C30"/>
    <w:pPr>
      <w:spacing w:after="0"/>
    </w:pPr>
    <w:tblPr>
      <w:tblStyleRowBandSize w:val="1"/>
      <w:tblStyleColBandSize w:val="1"/>
    </w:tblPr>
  </w:style>
  <w:style w:type="table" w:customStyle="1" w:styleId="afff1">
    <w:basedOn w:val="TableNormal"/>
    <w:rsid w:val="00014C30"/>
    <w:pPr>
      <w:spacing w:after="0"/>
    </w:pPr>
    <w:tblPr>
      <w:tblStyleRowBandSize w:val="1"/>
      <w:tblStyleColBandSize w:val="1"/>
    </w:tblPr>
  </w:style>
  <w:style w:type="table" w:customStyle="1" w:styleId="afff2">
    <w:basedOn w:val="TableNormal"/>
    <w:rsid w:val="00014C30"/>
    <w:pPr>
      <w:spacing w:after="0"/>
    </w:pPr>
    <w:tblPr>
      <w:tblStyleRowBandSize w:val="1"/>
      <w:tblStyleColBandSize w:val="1"/>
    </w:tblPr>
  </w:style>
  <w:style w:type="table" w:customStyle="1" w:styleId="afff3">
    <w:basedOn w:val="TableNormal"/>
    <w:rsid w:val="00014C30"/>
    <w:pPr>
      <w:spacing w:after="0"/>
    </w:pPr>
    <w:tblPr>
      <w:tblStyleRowBandSize w:val="1"/>
      <w:tblStyleColBandSize w:val="1"/>
    </w:tblPr>
  </w:style>
  <w:style w:type="table" w:customStyle="1" w:styleId="afff4">
    <w:basedOn w:val="TableNormal"/>
    <w:rsid w:val="00014C30"/>
    <w:pPr>
      <w:spacing w:after="0"/>
    </w:pPr>
    <w:tblPr>
      <w:tblStyleRowBandSize w:val="1"/>
      <w:tblStyleColBandSize w:val="1"/>
    </w:tblPr>
  </w:style>
  <w:style w:type="table" w:customStyle="1" w:styleId="afff5">
    <w:basedOn w:val="TableNormal"/>
    <w:rsid w:val="00014C30"/>
    <w:pPr>
      <w:spacing w:after="0"/>
    </w:pPr>
    <w:tblPr>
      <w:tblStyleRowBandSize w:val="1"/>
      <w:tblStyleColBandSize w:val="1"/>
    </w:tblPr>
  </w:style>
  <w:style w:type="table" w:customStyle="1" w:styleId="afff6">
    <w:basedOn w:val="TableNormal"/>
    <w:rsid w:val="00014C30"/>
    <w:pPr>
      <w:spacing w:after="0"/>
    </w:pPr>
    <w:tblPr>
      <w:tblStyleRowBandSize w:val="1"/>
      <w:tblStyleColBandSize w:val="1"/>
    </w:tblPr>
  </w:style>
  <w:style w:type="table" w:customStyle="1" w:styleId="afff7">
    <w:basedOn w:val="TableNormal"/>
    <w:rsid w:val="00014C30"/>
    <w:pPr>
      <w:spacing w:after="0"/>
    </w:pPr>
    <w:tblPr>
      <w:tblStyleRowBandSize w:val="1"/>
      <w:tblStyleColBandSize w:val="1"/>
    </w:tblPr>
  </w:style>
  <w:style w:type="table" w:customStyle="1" w:styleId="afff8">
    <w:basedOn w:val="TableNormal"/>
    <w:rsid w:val="00014C30"/>
    <w:pPr>
      <w:spacing w:after="0"/>
    </w:pPr>
    <w:tblPr>
      <w:tblStyleRowBandSize w:val="1"/>
      <w:tblStyleColBandSize w:val="1"/>
    </w:tblPr>
  </w:style>
  <w:style w:type="table" w:customStyle="1" w:styleId="afff9">
    <w:basedOn w:val="TableNormal"/>
    <w:rsid w:val="00014C30"/>
    <w:pPr>
      <w:spacing w:after="0"/>
    </w:pPr>
    <w:tblPr>
      <w:tblStyleRowBandSize w:val="1"/>
      <w:tblStyleColBandSize w:val="1"/>
    </w:tblPr>
  </w:style>
  <w:style w:type="table" w:customStyle="1" w:styleId="afffa">
    <w:basedOn w:val="TableNormal"/>
    <w:rsid w:val="00014C30"/>
    <w:pPr>
      <w:spacing w:after="0"/>
    </w:pPr>
    <w:tblPr>
      <w:tblStyleRowBandSize w:val="1"/>
      <w:tblStyleColBandSize w:val="1"/>
    </w:tblPr>
  </w:style>
  <w:style w:type="table" w:customStyle="1" w:styleId="afffb">
    <w:basedOn w:val="TableNormal"/>
    <w:rsid w:val="00014C30"/>
    <w:pPr>
      <w:spacing w:after="0"/>
    </w:pPr>
    <w:tblPr>
      <w:tblStyleRowBandSize w:val="1"/>
      <w:tblStyleColBandSize w:val="1"/>
    </w:tblPr>
  </w:style>
  <w:style w:type="table" w:customStyle="1" w:styleId="afffc">
    <w:basedOn w:val="TableNormal"/>
    <w:rsid w:val="00014C30"/>
    <w:pPr>
      <w:spacing w:after="0"/>
    </w:pPr>
    <w:tblPr>
      <w:tblStyleRowBandSize w:val="1"/>
      <w:tblStyleColBandSize w:val="1"/>
    </w:tblPr>
  </w:style>
  <w:style w:type="table" w:customStyle="1" w:styleId="afffd">
    <w:basedOn w:val="TableNormal"/>
    <w:rsid w:val="00014C30"/>
    <w:pPr>
      <w:spacing w:after="0"/>
    </w:pPr>
    <w:tblPr>
      <w:tblStyleRowBandSize w:val="1"/>
      <w:tblStyleColBandSize w:val="1"/>
    </w:tblPr>
  </w:style>
  <w:style w:type="table" w:customStyle="1" w:styleId="afffe">
    <w:basedOn w:val="TableNormal"/>
    <w:rsid w:val="00014C30"/>
    <w:pPr>
      <w:spacing w:after="0"/>
    </w:pPr>
    <w:tblPr>
      <w:tblStyleRowBandSize w:val="1"/>
      <w:tblStyleColBandSize w:val="1"/>
    </w:tblPr>
  </w:style>
  <w:style w:type="table" w:customStyle="1" w:styleId="affff">
    <w:basedOn w:val="TableNormal"/>
    <w:rsid w:val="00014C30"/>
    <w:pPr>
      <w:spacing w:after="0"/>
    </w:pPr>
    <w:tblPr>
      <w:tblStyleRowBandSize w:val="1"/>
      <w:tblStyleColBandSize w:val="1"/>
    </w:tblPr>
  </w:style>
  <w:style w:type="table" w:customStyle="1" w:styleId="affff0">
    <w:basedOn w:val="TableNormal"/>
    <w:rsid w:val="00014C30"/>
    <w:pPr>
      <w:spacing w:after="0"/>
    </w:pPr>
    <w:tblPr>
      <w:tblStyleRowBandSize w:val="1"/>
      <w:tblStyleColBandSize w:val="1"/>
    </w:tblPr>
  </w:style>
  <w:style w:type="table" w:customStyle="1" w:styleId="affff1">
    <w:basedOn w:val="TableNormal"/>
    <w:rsid w:val="00014C30"/>
    <w:pPr>
      <w:spacing w:after="0"/>
    </w:pPr>
    <w:tblPr>
      <w:tblStyleRowBandSize w:val="1"/>
      <w:tblStyleColBandSize w:val="1"/>
    </w:tblPr>
  </w:style>
  <w:style w:type="table" w:customStyle="1" w:styleId="affff2">
    <w:basedOn w:val="TableNormal"/>
    <w:rsid w:val="00014C30"/>
    <w:pPr>
      <w:spacing w:after="0"/>
    </w:pPr>
    <w:tblPr>
      <w:tblStyleRowBandSize w:val="1"/>
      <w:tblStyleColBandSize w:val="1"/>
    </w:tblPr>
  </w:style>
  <w:style w:type="table" w:customStyle="1" w:styleId="affff3">
    <w:basedOn w:val="TableNormal"/>
    <w:rsid w:val="00014C30"/>
    <w:pPr>
      <w:spacing w:after="0"/>
    </w:pPr>
    <w:tblPr>
      <w:tblStyleRowBandSize w:val="1"/>
      <w:tblStyleColBandSize w:val="1"/>
    </w:tblPr>
  </w:style>
  <w:style w:type="table" w:customStyle="1" w:styleId="affff4">
    <w:basedOn w:val="TableNormal"/>
    <w:rsid w:val="00014C30"/>
    <w:pPr>
      <w:spacing w:after="0"/>
    </w:pPr>
    <w:tblPr>
      <w:tblStyleRowBandSize w:val="1"/>
      <w:tblStyleColBandSize w:val="1"/>
    </w:tblPr>
  </w:style>
  <w:style w:type="table" w:customStyle="1" w:styleId="affff5">
    <w:basedOn w:val="TableNormal"/>
    <w:rsid w:val="00014C30"/>
    <w:pPr>
      <w:spacing w:after="0"/>
    </w:pPr>
    <w:tblPr>
      <w:tblStyleRowBandSize w:val="1"/>
      <w:tblStyleColBandSize w:val="1"/>
    </w:tblPr>
  </w:style>
  <w:style w:type="table" w:customStyle="1" w:styleId="affff6">
    <w:basedOn w:val="TableNormal"/>
    <w:rsid w:val="00014C30"/>
    <w:pPr>
      <w:spacing w:after="0"/>
    </w:pPr>
    <w:tblPr>
      <w:tblStyleRowBandSize w:val="1"/>
      <w:tblStyleColBandSize w:val="1"/>
    </w:tblPr>
  </w:style>
  <w:style w:type="table" w:customStyle="1" w:styleId="affff7">
    <w:basedOn w:val="TableNormal"/>
    <w:rsid w:val="00014C30"/>
    <w:pPr>
      <w:spacing w:after="0"/>
    </w:pPr>
    <w:tblPr>
      <w:tblStyleRowBandSize w:val="1"/>
      <w:tblStyleColBandSize w:val="1"/>
    </w:tblPr>
  </w:style>
  <w:style w:type="table" w:customStyle="1" w:styleId="affff8">
    <w:basedOn w:val="TableNormal"/>
    <w:rsid w:val="00014C30"/>
    <w:pPr>
      <w:spacing w:after="0"/>
    </w:pPr>
    <w:tblPr>
      <w:tblStyleRowBandSize w:val="1"/>
      <w:tblStyleColBandSize w:val="1"/>
    </w:tblPr>
  </w:style>
  <w:style w:type="table" w:customStyle="1" w:styleId="affff9">
    <w:basedOn w:val="TableNormal"/>
    <w:rsid w:val="00014C30"/>
    <w:pPr>
      <w:spacing w:after="0"/>
    </w:pPr>
    <w:tblPr>
      <w:tblStyleRowBandSize w:val="1"/>
      <w:tblStyleColBandSize w:val="1"/>
    </w:tblPr>
  </w:style>
  <w:style w:type="table" w:customStyle="1" w:styleId="affffa">
    <w:basedOn w:val="TableNormal"/>
    <w:rsid w:val="00014C30"/>
    <w:pPr>
      <w:spacing w:after="0"/>
    </w:pPr>
    <w:tblPr>
      <w:tblStyleRowBandSize w:val="1"/>
      <w:tblStyleColBandSize w:val="1"/>
    </w:tblPr>
  </w:style>
  <w:style w:type="table" w:customStyle="1" w:styleId="affffb">
    <w:basedOn w:val="TableNormal"/>
    <w:rsid w:val="00014C30"/>
    <w:pPr>
      <w:spacing w:after="0"/>
    </w:pPr>
    <w:tblPr>
      <w:tblStyleRowBandSize w:val="1"/>
      <w:tblStyleColBandSize w:val="1"/>
    </w:tblPr>
  </w:style>
  <w:style w:type="table" w:customStyle="1" w:styleId="affffc">
    <w:basedOn w:val="TableNormal"/>
    <w:rsid w:val="00014C30"/>
    <w:pPr>
      <w:spacing w:after="0"/>
    </w:pPr>
    <w:tblPr>
      <w:tblStyleRowBandSize w:val="1"/>
      <w:tblStyleColBandSize w:val="1"/>
    </w:tblPr>
  </w:style>
  <w:style w:type="table" w:customStyle="1" w:styleId="affffd">
    <w:basedOn w:val="TableNormal"/>
    <w:rsid w:val="00014C30"/>
    <w:pPr>
      <w:spacing w:after="0"/>
    </w:pPr>
    <w:tblPr>
      <w:tblStyleRowBandSize w:val="1"/>
      <w:tblStyleColBandSize w:val="1"/>
    </w:tblPr>
  </w:style>
  <w:style w:type="table" w:customStyle="1" w:styleId="affffe">
    <w:basedOn w:val="TableNormal"/>
    <w:rsid w:val="00014C30"/>
    <w:pPr>
      <w:spacing w:after="0"/>
    </w:pPr>
    <w:tblPr>
      <w:tblStyleRowBandSize w:val="1"/>
      <w:tblStyleColBandSize w:val="1"/>
    </w:tblPr>
  </w:style>
  <w:style w:type="table" w:customStyle="1" w:styleId="afffff">
    <w:basedOn w:val="TableNormal"/>
    <w:rsid w:val="00014C30"/>
    <w:pPr>
      <w:spacing w:after="0"/>
    </w:pPr>
    <w:tblPr>
      <w:tblStyleRowBandSize w:val="1"/>
      <w:tblStyleColBandSize w:val="1"/>
    </w:tblPr>
  </w:style>
  <w:style w:type="table" w:customStyle="1" w:styleId="afffff0">
    <w:basedOn w:val="TableNormal"/>
    <w:rsid w:val="00014C30"/>
    <w:pPr>
      <w:spacing w:after="0"/>
    </w:pPr>
    <w:tblPr>
      <w:tblStyleRowBandSize w:val="1"/>
      <w:tblStyleColBandSize w:val="1"/>
    </w:tblPr>
  </w:style>
  <w:style w:type="table" w:customStyle="1" w:styleId="afffff1">
    <w:basedOn w:val="TableNormal"/>
    <w:rsid w:val="00014C30"/>
    <w:pPr>
      <w:spacing w:after="0"/>
    </w:pPr>
    <w:tblPr>
      <w:tblStyleRowBandSize w:val="1"/>
      <w:tblStyleColBandSize w:val="1"/>
    </w:tblPr>
  </w:style>
  <w:style w:type="table" w:customStyle="1" w:styleId="afffff2">
    <w:basedOn w:val="TableNormal"/>
    <w:rsid w:val="00014C30"/>
    <w:pPr>
      <w:spacing w:after="0"/>
    </w:pPr>
    <w:tblPr>
      <w:tblStyleRowBandSize w:val="1"/>
      <w:tblStyleColBandSize w:val="1"/>
    </w:tblPr>
  </w:style>
  <w:style w:type="table" w:customStyle="1" w:styleId="afffff3">
    <w:basedOn w:val="TableNormal"/>
    <w:rsid w:val="00014C30"/>
    <w:pPr>
      <w:spacing w:after="0"/>
    </w:pPr>
    <w:tblPr>
      <w:tblStyleRowBandSize w:val="1"/>
      <w:tblStyleColBandSize w:val="1"/>
    </w:tblPr>
  </w:style>
  <w:style w:type="table" w:customStyle="1" w:styleId="afffff4">
    <w:basedOn w:val="TableNormal"/>
    <w:rsid w:val="00014C30"/>
    <w:pPr>
      <w:spacing w:after="0"/>
    </w:pPr>
    <w:tblPr>
      <w:tblStyleRowBandSize w:val="1"/>
      <w:tblStyleColBandSize w:val="1"/>
    </w:tblPr>
  </w:style>
  <w:style w:type="table" w:customStyle="1" w:styleId="afffff5">
    <w:basedOn w:val="TableNormal"/>
    <w:rsid w:val="00014C30"/>
    <w:pPr>
      <w:spacing w:after="0"/>
    </w:pPr>
    <w:tblPr>
      <w:tblStyleRowBandSize w:val="1"/>
      <w:tblStyleColBandSize w:val="1"/>
    </w:tblPr>
  </w:style>
  <w:style w:type="table" w:customStyle="1" w:styleId="afffff6">
    <w:basedOn w:val="TableNormal"/>
    <w:rsid w:val="00014C30"/>
    <w:pPr>
      <w:spacing w:after="0"/>
    </w:pPr>
    <w:tblPr>
      <w:tblStyleRowBandSize w:val="1"/>
      <w:tblStyleColBandSize w:val="1"/>
    </w:tblPr>
  </w:style>
  <w:style w:type="table" w:customStyle="1" w:styleId="afffff7">
    <w:basedOn w:val="TableNormal"/>
    <w:rsid w:val="00014C30"/>
    <w:pPr>
      <w:spacing w:after="0"/>
    </w:pPr>
    <w:tblPr>
      <w:tblStyleRowBandSize w:val="1"/>
      <w:tblStyleColBandSize w:val="1"/>
    </w:tblPr>
  </w:style>
  <w:style w:type="table" w:customStyle="1" w:styleId="afffff8">
    <w:basedOn w:val="TableNormal"/>
    <w:rsid w:val="00014C30"/>
    <w:pPr>
      <w:spacing w:after="0"/>
    </w:pPr>
    <w:tblPr>
      <w:tblStyleRowBandSize w:val="1"/>
      <w:tblStyleColBandSize w:val="1"/>
    </w:tblPr>
  </w:style>
  <w:style w:type="table" w:customStyle="1" w:styleId="afffff9">
    <w:basedOn w:val="TableNormal"/>
    <w:rsid w:val="00014C30"/>
    <w:pPr>
      <w:spacing w:after="0"/>
    </w:pPr>
    <w:tblPr>
      <w:tblStyleRowBandSize w:val="1"/>
      <w:tblStyleColBandSize w:val="1"/>
    </w:tblPr>
  </w:style>
  <w:style w:type="table" w:customStyle="1" w:styleId="afffffa">
    <w:basedOn w:val="TableNormal"/>
    <w:rsid w:val="00014C30"/>
    <w:pPr>
      <w:spacing w:after="0"/>
    </w:pPr>
    <w:tblPr>
      <w:tblStyleRowBandSize w:val="1"/>
      <w:tblStyleColBandSize w:val="1"/>
    </w:tblPr>
  </w:style>
  <w:style w:type="table" w:customStyle="1" w:styleId="afffffb">
    <w:basedOn w:val="TableNormal"/>
    <w:rsid w:val="00014C30"/>
    <w:pPr>
      <w:spacing w:after="0"/>
    </w:pPr>
    <w:tblPr>
      <w:tblStyleRowBandSize w:val="1"/>
      <w:tblStyleColBandSize w:val="1"/>
    </w:tblPr>
  </w:style>
  <w:style w:type="table" w:customStyle="1" w:styleId="afffffc">
    <w:basedOn w:val="TableNormal"/>
    <w:rsid w:val="00014C30"/>
    <w:pPr>
      <w:spacing w:after="0"/>
    </w:pPr>
    <w:tblPr>
      <w:tblStyleRowBandSize w:val="1"/>
      <w:tblStyleColBandSize w:val="1"/>
    </w:tblPr>
  </w:style>
  <w:style w:type="table" w:customStyle="1" w:styleId="afffffd">
    <w:basedOn w:val="TableNormal"/>
    <w:rsid w:val="00014C30"/>
    <w:pPr>
      <w:spacing w:after="0"/>
    </w:pPr>
    <w:tblPr>
      <w:tblStyleRowBandSize w:val="1"/>
      <w:tblStyleColBandSize w:val="1"/>
    </w:tblPr>
  </w:style>
  <w:style w:type="table" w:customStyle="1" w:styleId="afffffe">
    <w:basedOn w:val="TableNormal"/>
    <w:rsid w:val="00014C30"/>
    <w:pPr>
      <w:spacing w:after="0"/>
    </w:pPr>
    <w:tblPr>
      <w:tblStyleRowBandSize w:val="1"/>
      <w:tblStyleColBandSize w:val="1"/>
    </w:tblPr>
  </w:style>
  <w:style w:type="table" w:customStyle="1" w:styleId="affffff">
    <w:basedOn w:val="TableNormal"/>
    <w:rsid w:val="00014C30"/>
    <w:pPr>
      <w:spacing w:after="0"/>
    </w:pPr>
    <w:tblPr>
      <w:tblStyleRowBandSize w:val="1"/>
      <w:tblStyleColBandSize w:val="1"/>
    </w:tblPr>
  </w:style>
  <w:style w:type="table" w:customStyle="1" w:styleId="affffff0">
    <w:basedOn w:val="TableNormal"/>
    <w:rsid w:val="00014C30"/>
    <w:pPr>
      <w:spacing w:after="0"/>
    </w:pPr>
    <w:tblPr>
      <w:tblStyleRowBandSize w:val="1"/>
      <w:tblStyleColBandSize w:val="1"/>
    </w:tblPr>
  </w:style>
  <w:style w:type="table" w:customStyle="1" w:styleId="affffff1">
    <w:basedOn w:val="TableNormal"/>
    <w:rsid w:val="00014C30"/>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umbiacountyor.gov/departments/PublicHealth" TargetMode="External"/><Relationship Id="rId18" Type="http://schemas.openxmlformats.org/officeDocument/2006/relationships/image" Target="media/image1.png"/><Relationship Id="rId26" Type="http://schemas.openxmlformats.org/officeDocument/2006/relationships/image" Target="media/image2.png"/><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image" Target="media/image8.png"/><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www.scfamilyschool.net/emergency-plan-response-to-covid-19"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image" Target="media/image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image" Target="media/image6.png"/><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image" Target="media/image5.png"/><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image" Target="media/image4.png"/><Relationship Id="rId48" Type="http://schemas.openxmlformats.org/officeDocument/2006/relationships/image" Target="media/image9.png"/><Relationship Id="rId8" Type="http://schemas.openxmlformats.org/officeDocument/2006/relationships/settings" Target="settings.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5.xml><?xml version="1.0" encoding="utf-8"?>
<ds:datastoreItem xmlns:ds="http://schemas.openxmlformats.org/officeDocument/2006/customXml" ds:itemID="{FAF6A4B4-86AE-44F2-A1F0-C75411B7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17</Pages>
  <Words>7217</Words>
  <Characters>41141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Cascade Technology Alliance</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Rondall Brown</cp:lastModifiedBy>
  <cp:revision>8</cp:revision>
  <cp:lastPrinted>2020-06-08T19:42:00Z</cp:lastPrinted>
  <dcterms:created xsi:type="dcterms:W3CDTF">2020-07-29T21:13:00Z</dcterms:created>
  <dcterms:modified xsi:type="dcterms:W3CDTF">2020-07-31T19:20:00Z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